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F93D6" w14:textId="77777777" w:rsidR="008952BE" w:rsidRDefault="00A41C25" w:rsidP="00A41C25">
      <w:pPr>
        <w:pStyle w:val="Heading1"/>
      </w:pPr>
      <w:r>
        <w:t>Title:</w:t>
      </w:r>
      <w:r w:rsidR="008952BE">
        <w:t xml:space="preserve"> </w:t>
      </w:r>
    </w:p>
    <w:p w14:paraId="66E76A42" w14:textId="77777777" w:rsidR="00A41C25" w:rsidRPr="00A41C25" w:rsidRDefault="008952BE" w:rsidP="008952BE">
      <w:r>
        <w:rPr>
          <w:b/>
        </w:rPr>
        <w:t>“</w:t>
      </w:r>
      <w:r w:rsidRPr="005009D9">
        <w:t>Watershe</w:t>
      </w:r>
      <w:r>
        <w:t>d and oceanic controls on spati</w:t>
      </w:r>
      <w:r w:rsidRPr="005009D9">
        <w:t>al and temporal p</w:t>
      </w:r>
      <w:r>
        <w:t>atterns of sediment accumulation i</w:t>
      </w:r>
      <w:r w:rsidRPr="005009D9">
        <w:t>n a fringing reef flat embayment</w:t>
      </w:r>
      <w:r>
        <w:t>”</w:t>
      </w:r>
    </w:p>
    <w:p w14:paraId="56E44702" w14:textId="77777777" w:rsidR="00A41C25" w:rsidRDefault="00A41C25" w:rsidP="00A41C25">
      <w:pPr>
        <w:pStyle w:val="Heading1"/>
      </w:pPr>
      <w:r>
        <w:t>Outline:</w:t>
      </w:r>
    </w:p>
    <w:p w14:paraId="0E84FA30" w14:textId="77777777" w:rsidR="00A41C25" w:rsidRDefault="00A41C25" w:rsidP="00A41C25">
      <w:pPr>
        <w:rPr>
          <w:i/>
        </w:rPr>
      </w:pPr>
      <w:r w:rsidRPr="00A524A1">
        <w:rPr>
          <w:i/>
        </w:rPr>
        <w:t>Goal for the manuscript:</w:t>
      </w:r>
    </w:p>
    <w:p w14:paraId="1E7EAA7A" w14:textId="77777777" w:rsidR="00EA321D" w:rsidRDefault="00050E94" w:rsidP="00A41C25">
      <w:r>
        <w:t>Use measurements/</w:t>
      </w:r>
      <w:r w:rsidR="00EA321D">
        <w:t xml:space="preserve">models of sediment loading and hydrodynamic forcing </w:t>
      </w:r>
      <w:r>
        <w:t>to interpret temporal and spatial patterns of sediment accumulation.</w:t>
      </w:r>
    </w:p>
    <w:p w14:paraId="7C5ED625" w14:textId="77777777" w:rsidR="00157D2A" w:rsidRPr="00157D2A" w:rsidRDefault="00157D2A" w:rsidP="00157D2A">
      <w:pPr>
        <w:rPr>
          <w:i/>
        </w:rPr>
      </w:pPr>
      <w:r w:rsidRPr="00157D2A">
        <w:rPr>
          <w:i/>
        </w:rPr>
        <w:t>Motivation:</w:t>
      </w:r>
    </w:p>
    <w:p w14:paraId="5D4A42C0" w14:textId="77777777" w:rsidR="00157D2A" w:rsidRPr="00157D2A" w:rsidRDefault="00157D2A" w:rsidP="00157D2A">
      <w:r>
        <w:t>“I</w:t>
      </w:r>
      <w:r w:rsidR="0020483C">
        <w:t>t is evident that the under</w:t>
      </w:r>
      <w:r w:rsidRPr="00157D2A">
        <w:t>standing of fine-grained t</w:t>
      </w:r>
      <w:r w:rsidR="00050E94">
        <w:t>errestrial sediment plume trans</w:t>
      </w:r>
      <w:r w:rsidRPr="00157D2A">
        <w:t>port, deposition, reworking, and advection out of coral</w:t>
      </w:r>
      <w:r>
        <w:t xml:space="preserve"> </w:t>
      </w:r>
      <w:r w:rsidRPr="00157D2A">
        <w:t xml:space="preserve">reefs is key </w:t>
      </w:r>
      <w:commentRangeStart w:id="0"/>
      <w:r w:rsidRPr="00157D2A">
        <w:t>to helping establish monitoring programs to</w:t>
      </w:r>
      <w:r>
        <w:t xml:space="preserve"> </w:t>
      </w:r>
      <w:r w:rsidRPr="00157D2A">
        <w:t>determine the effectiveness of land-based watershed</w:t>
      </w:r>
      <w:r>
        <w:t xml:space="preserve"> </w:t>
      </w:r>
      <w:r w:rsidRPr="00157D2A">
        <w:t xml:space="preserve">restoration </w:t>
      </w:r>
      <w:commentRangeEnd w:id="0"/>
      <w:r w:rsidR="004A3B60">
        <w:rPr>
          <w:rStyle w:val="CommentReference"/>
        </w:rPr>
        <w:commentReference w:id="0"/>
      </w:r>
      <w:r w:rsidRPr="00157D2A">
        <w:t>conducted to support coral reef ecosystem</w:t>
      </w:r>
      <w:r>
        <w:t xml:space="preserve"> </w:t>
      </w:r>
      <w:r w:rsidRPr="00157D2A">
        <w:t>health.</w:t>
      </w:r>
      <w:r>
        <w:t xml:space="preserve">” </w:t>
      </w:r>
      <w:r>
        <w:fldChar w:fldCharType="begin" w:fldLock="1"/>
      </w:r>
      <w:r w:rsidR="00A737FE">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157D2A">
        <w:rPr>
          <w:noProof/>
        </w:rPr>
        <w:t>(Storlazzi et al. 2015)</w:t>
      </w:r>
      <w:r>
        <w:fldChar w:fldCharType="end"/>
      </w:r>
    </w:p>
    <w:p w14:paraId="04EF9C97" w14:textId="77777777" w:rsidR="00A41C25" w:rsidRDefault="00A41C25" w:rsidP="00A41C25">
      <w:pPr>
        <w:pStyle w:val="Heading2"/>
      </w:pPr>
      <w:r>
        <w:t>I</w:t>
      </w:r>
      <w:r>
        <w:rPr>
          <w:rStyle w:val="Heading2Char"/>
        </w:rPr>
        <w:t>NTRODUCTION</w:t>
      </w:r>
    </w:p>
    <w:p w14:paraId="7757025A" w14:textId="77777777" w:rsidR="00A034EB" w:rsidRDefault="00A41C25" w:rsidP="00A41C25">
      <w:pPr>
        <w:rPr>
          <w:b/>
        </w:rPr>
      </w:pPr>
      <w:r w:rsidRPr="00AD5AF3">
        <w:rPr>
          <w:b/>
        </w:rPr>
        <w:t>Background of the problem:</w:t>
      </w:r>
    </w:p>
    <w:p w14:paraId="60022B0F" w14:textId="77777777" w:rsidR="00221097" w:rsidRDefault="00221097" w:rsidP="00CB2255">
      <w:pPr>
        <w:pStyle w:val="ListParagraph"/>
        <w:numPr>
          <w:ilvl w:val="0"/>
          <w:numId w:val="2"/>
        </w:numPr>
        <w:rPr>
          <w:rFonts w:asciiTheme="minorHAnsi" w:hAnsiTheme="minorHAnsi"/>
          <w:sz w:val="22"/>
        </w:rPr>
      </w:pPr>
      <w:r>
        <w:rPr>
          <w:rFonts w:asciiTheme="minorHAnsi" w:hAnsiTheme="minorHAnsi"/>
          <w:sz w:val="22"/>
        </w:rPr>
        <w:t>Processes sediment affects corals:</w:t>
      </w:r>
    </w:p>
    <w:p w14:paraId="4E3ABBBC" w14:textId="77777777" w:rsidR="00221097" w:rsidRDefault="00221097" w:rsidP="00221097">
      <w:pPr>
        <w:pStyle w:val="ListParagraph"/>
        <w:numPr>
          <w:ilvl w:val="1"/>
          <w:numId w:val="2"/>
        </w:numPr>
        <w:rPr>
          <w:rFonts w:asciiTheme="minorHAnsi" w:hAnsiTheme="minorHAnsi"/>
          <w:sz w:val="22"/>
        </w:rPr>
      </w:pPr>
      <w:r>
        <w:rPr>
          <w:rFonts w:asciiTheme="minorHAnsi" w:hAnsiTheme="minorHAnsi"/>
          <w:sz w:val="22"/>
        </w:rPr>
        <w:t>Light attenuation</w:t>
      </w:r>
    </w:p>
    <w:p w14:paraId="3E40FA9B" w14:textId="77777777" w:rsidR="00221097" w:rsidRDefault="00221097" w:rsidP="00221097">
      <w:pPr>
        <w:pStyle w:val="ListParagraph"/>
        <w:numPr>
          <w:ilvl w:val="2"/>
          <w:numId w:val="2"/>
        </w:numPr>
        <w:rPr>
          <w:rFonts w:asciiTheme="minorHAnsi" w:hAnsiTheme="minorHAnsi"/>
          <w:sz w:val="22"/>
        </w:rPr>
      </w:pPr>
      <w:r>
        <w:rPr>
          <w:rFonts w:asciiTheme="minorHAnsi" w:hAnsiTheme="minorHAnsi"/>
          <w:sz w:val="22"/>
        </w:rPr>
        <w:t>Higher concentrations, finer grain sizes and darker grain colors more effectively reduce PAR</w:t>
      </w:r>
      <w:r w:rsidR="004A3B60">
        <w:rPr>
          <w:rFonts w:asciiTheme="minorHAnsi" w:hAnsiTheme="minorHAnsi"/>
          <w:sz w:val="22"/>
        </w:rPr>
        <w:t xml:space="preserve"> </w:t>
      </w:r>
      <w:r w:rsidR="004A3B60">
        <w:rPr>
          <w:rFonts w:asciiTheme="minorHAnsi" w:hAnsiTheme="minorHAnsi"/>
          <w:sz w:val="22"/>
        </w:rPr>
        <w:fldChar w:fldCharType="begin" w:fldLock="1"/>
      </w:r>
      <w:r w:rsidR="004A3B60">
        <w:rPr>
          <w:rFonts w:asciiTheme="minorHAnsi" w:hAnsiTheme="minorHAnsi"/>
          <w:sz w:val="22"/>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(Storlazzi et al. 2015)</w:t>
      </w:r>
      <w:r w:rsidR="004A3B60">
        <w:rPr>
          <w:rFonts w:asciiTheme="minorHAnsi" w:hAnsiTheme="minorHAnsi"/>
          <w:sz w:val="22"/>
        </w:rPr>
        <w:fldChar w:fldCharType="end"/>
      </w:r>
    </w:p>
    <w:p w14:paraId="5DDAE7F2" w14:textId="77777777" w:rsidR="00221097" w:rsidRDefault="00221097" w:rsidP="00221097">
      <w:pPr>
        <w:pStyle w:val="ListParagraph"/>
        <w:numPr>
          <w:ilvl w:val="2"/>
          <w:numId w:val="2"/>
        </w:numPr>
        <w:rPr>
          <w:rFonts w:asciiTheme="minorHAnsi" w:hAnsiTheme="minorHAnsi"/>
          <w:sz w:val="22"/>
        </w:rPr>
      </w:pPr>
      <w:r>
        <w:rPr>
          <w:rFonts w:asciiTheme="minorHAnsi" w:hAnsiTheme="minorHAnsi"/>
          <w:sz w:val="22"/>
        </w:rPr>
        <w:t>Finer grains also remain suspended for longer (low settling velocity, low resuspension threshold) -&gt; more exposure (</w:t>
      </w:r>
      <w:r w:rsidRPr="00221097">
        <w:rPr>
          <w:rFonts w:asciiTheme="minorHAnsi" w:hAnsiTheme="minorHAnsi"/>
          <w:sz w:val="22"/>
          <w:u w:val="single"/>
        </w:rPr>
        <w:t xml:space="preserve">duration </w:t>
      </w:r>
      <w:r>
        <w:rPr>
          <w:rFonts w:asciiTheme="minorHAnsi" w:hAnsiTheme="minorHAnsi"/>
          <w:sz w:val="22"/>
        </w:rPr>
        <w:t>x intensity)</w:t>
      </w:r>
    </w:p>
    <w:p w14:paraId="32010E60" w14:textId="77777777" w:rsidR="00221097" w:rsidRDefault="00630177" w:rsidP="004A3B60">
      <w:pPr>
        <w:pStyle w:val="ListParagraph"/>
        <w:numPr>
          <w:ilvl w:val="1"/>
          <w:numId w:val="2"/>
        </w:numPr>
        <w:rPr>
          <w:rFonts w:asciiTheme="minorHAnsi" w:hAnsiTheme="minorHAnsi"/>
          <w:sz w:val="22"/>
        </w:rPr>
      </w:pPr>
      <w:r>
        <w:rPr>
          <w:rFonts w:asciiTheme="minorHAnsi" w:hAnsiTheme="minorHAnsi"/>
          <w:sz w:val="22"/>
        </w:rPr>
        <w:t>Sediment accumulation is ultimate light attenuator</w:t>
      </w:r>
    </w:p>
    <w:p w14:paraId="6D913C15"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 xml:space="preserve">Also has weird biological process with cell breakdown </w:t>
      </w:r>
      <w:r>
        <w:rPr>
          <w:rFonts w:asciiTheme="minorHAnsi" w:hAnsiTheme="minorHAnsi"/>
          <w:sz w:val="22"/>
        </w:rPr>
        <w:fldChar w:fldCharType="begin" w:fldLock="1"/>
      </w:r>
      <w:r>
        <w:rPr>
          <w:rFonts w:asciiTheme="minorHAnsi" w:hAnsiTheme="minorHAnsi"/>
          <w:sz w:val="22"/>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(Weber et al. 2012)</w:t>
      </w:r>
      <w:r>
        <w:rPr>
          <w:rFonts w:asciiTheme="minorHAnsi" w:hAnsiTheme="minorHAnsi"/>
          <w:sz w:val="22"/>
        </w:rPr>
        <w:fldChar w:fldCharType="end"/>
      </w:r>
    </w:p>
    <w:p w14:paraId="77BAEF35"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 xml:space="preserve">Finer, more organic is worse than coarser coralline </w:t>
      </w:r>
      <w:r>
        <w:rPr>
          <w:rFonts w:asciiTheme="minorHAnsi" w:hAnsiTheme="minorHAnsi"/>
          <w:sz w:val="22"/>
        </w:rPr>
        <w:fldChar w:fldCharType="begin" w:fldLock="1"/>
      </w:r>
      <w:r>
        <w:rPr>
          <w:rFonts w:asciiTheme="minorHAnsi" w:hAnsiTheme="minorHAnsi"/>
          <w:sz w:val="22"/>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(Weber et al. 2012)</w:t>
      </w:r>
      <w:r>
        <w:rPr>
          <w:rFonts w:asciiTheme="minorHAnsi" w:hAnsiTheme="minorHAnsi"/>
          <w:sz w:val="22"/>
        </w:rPr>
        <w:fldChar w:fldCharType="end"/>
      </w:r>
    </w:p>
    <w:p w14:paraId="5977AE93"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Expend energy to get rid of sedimentation</w:t>
      </w:r>
    </w:p>
    <w:p w14:paraId="5F713403" w14:textId="77777777" w:rsidR="00630177" w:rsidRDefault="00630177" w:rsidP="00630177">
      <w:pPr>
        <w:pStyle w:val="ListParagraph"/>
        <w:numPr>
          <w:ilvl w:val="1"/>
          <w:numId w:val="2"/>
        </w:numPr>
        <w:rPr>
          <w:rFonts w:asciiTheme="minorHAnsi" w:hAnsiTheme="minorHAnsi"/>
          <w:sz w:val="22"/>
        </w:rPr>
      </w:pPr>
      <w:r>
        <w:rPr>
          <w:rFonts w:asciiTheme="minorHAnsi" w:hAnsiTheme="minorHAnsi"/>
          <w:sz w:val="22"/>
        </w:rPr>
        <w:t>Others</w:t>
      </w:r>
    </w:p>
    <w:p w14:paraId="14E54589"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Interfere with spawning?</w:t>
      </w:r>
    </w:p>
    <w:p w14:paraId="3AA96892"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Reduces sites for larval recruitment</w:t>
      </w:r>
    </w:p>
    <w:p w14:paraId="54054802" w14:textId="6444EE09" w:rsidR="00630177" w:rsidRDefault="00630177" w:rsidP="006E077A">
      <w:pPr>
        <w:pStyle w:val="ListParagraph"/>
        <w:numPr>
          <w:ilvl w:val="2"/>
          <w:numId w:val="2"/>
        </w:numPr>
        <w:rPr>
          <w:rFonts w:asciiTheme="minorHAnsi" w:hAnsiTheme="minorHAnsi"/>
          <w:sz w:val="22"/>
        </w:rPr>
      </w:pPr>
      <w:r>
        <w:rPr>
          <w:rFonts w:asciiTheme="minorHAnsi" w:hAnsiTheme="minorHAnsi"/>
          <w:sz w:val="22"/>
        </w:rPr>
        <w:t xml:space="preserve">Reduces herbivory of algae, which stabilizes shift to algae-dominated system and then fish leave because no algae </w:t>
      </w:r>
      <w:r>
        <w:rPr>
          <w:rFonts w:asciiTheme="minorHAnsi" w:hAnsiTheme="minorHAnsi"/>
          <w:sz w:val="22"/>
        </w:rPr>
        <w:fldChar w:fldCharType="begin" w:fldLock="1"/>
      </w:r>
      <w:r w:rsidR="00D37099">
        <w:rPr>
          <w:rFonts w:asciiTheme="minorHAnsi" w:hAnsiTheme="minorHAnsi"/>
          <w:sz w:val="22"/>
        </w:rP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"id" : "ITEM-2",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"ITEM-2", "issue" : "6", "issued" : { "date-parts" : [ [ "2012" ] ] }, "page" : "1016-8", "title" : "Sediment suppresses herbivory across a coral reef depth gradient.", "type" : "article-journal", "volume" : "8" }, "uris" : [ "http://www.mendeley.com/documents/?uuid=9bd63edc-976f-49e1-874d-8d3b6f0a471d" ] }, { "id" : "ITEM-3",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"ITEM-3",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"(Bellwood and Fulton 2008; Goatley and Bellwood 2012; Clausing et al. 2014)", "plainTextFormattedCitation" : "(Bellwood and Fulton 2008; Goatley and Bellwood 2012; Clausing et al. 2014)", "previouslyFormattedCitation" : "(Bellwood and Fulton 2008; Goatley and Bellwood 2012; Clausing et al. 2014)"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(Bellwood and Fulton 2008; Goatley and Bellwood 2012; Clausing et al. 2014)</w:t>
      </w:r>
      <w:r>
        <w:rPr>
          <w:rFonts w:asciiTheme="minorHAnsi" w:hAnsiTheme="minorHAnsi"/>
          <w:sz w:val="22"/>
        </w:rPr>
        <w:fldChar w:fldCharType="end"/>
      </w:r>
    </w:p>
    <w:p w14:paraId="1858EED9" w14:textId="77777777" w:rsidR="006E077A" w:rsidRPr="00630177" w:rsidRDefault="006E077A" w:rsidP="006E077A">
      <w:pPr>
        <w:pStyle w:val="ListParagraph"/>
        <w:numPr>
          <w:ilvl w:val="2"/>
          <w:numId w:val="2"/>
        </w:numPr>
        <w:rPr>
          <w:rFonts w:asciiTheme="minorHAnsi" w:hAnsiTheme="minorHAnsi"/>
          <w:sz w:val="22"/>
        </w:rPr>
      </w:pPr>
    </w:p>
    <w:p w14:paraId="69A85D79" w14:textId="3473B864" w:rsidR="007F2F4A" w:rsidRPr="00CB2255" w:rsidRDefault="00CB2255" w:rsidP="00CB2255">
      <w:pPr>
        <w:pStyle w:val="ListParagraph"/>
        <w:numPr>
          <w:ilvl w:val="0"/>
          <w:numId w:val="2"/>
        </w:numPr>
        <w:rPr>
          <w:rFonts w:asciiTheme="minorHAnsi" w:hAnsiTheme="minorHAnsi"/>
          <w:sz w:val="22"/>
        </w:rPr>
      </w:pPr>
      <w:r w:rsidRPr="00CB2255">
        <w:rPr>
          <w:rFonts w:asciiTheme="minorHAnsi" w:hAnsiTheme="minorHAnsi"/>
          <w:sz w:val="22"/>
        </w:rPr>
        <w:t>C</w:t>
      </w:r>
      <w:r w:rsidR="006E077A">
        <w:rPr>
          <w:rFonts w:asciiTheme="minorHAnsi" w:hAnsiTheme="minorHAnsi"/>
          <w:sz w:val="22"/>
        </w:rPr>
        <w:t>omplex sediment sources</w:t>
      </w:r>
      <w:r w:rsidRPr="00CB2255">
        <w:rPr>
          <w:rFonts w:asciiTheme="minorHAnsi" w:hAnsiTheme="minorHAnsi"/>
          <w:sz w:val="22"/>
        </w:rPr>
        <w:t xml:space="preserve"> and hydrodynamics control sediment dynamics, which control coral health</w:t>
      </w:r>
    </w:p>
    <w:p w14:paraId="7B16E89C" w14:textId="77777777" w:rsidR="00CB2255" w:rsidRPr="00CB2255" w:rsidRDefault="00CB2255" w:rsidP="00CB2255">
      <w:pPr>
        <w:pStyle w:val="ListParagraph"/>
        <w:numPr>
          <w:ilvl w:val="1"/>
          <w:numId w:val="2"/>
        </w:numPr>
        <w:rPr>
          <w:rFonts w:asciiTheme="minorHAnsi" w:hAnsiTheme="minorHAnsi"/>
          <w:sz w:val="22"/>
        </w:rPr>
      </w:pPr>
      <w:r w:rsidRPr="00CB2255">
        <w:rPr>
          <w:rFonts w:asciiTheme="minorHAnsi" w:hAnsiTheme="minorHAnsi"/>
          <w:sz w:val="22"/>
        </w:rPr>
        <w:t>Sedimentation linked to watershed in</w:t>
      </w:r>
      <w:r>
        <w:rPr>
          <w:rFonts w:asciiTheme="minorHAnsi" w:hAnsiTheme="minorHAnsi"/>
          <w:sz w:val="22"/>
        </w:rPr>
        <w:t xml:space="preserve">put but hydrodynamics can limit by </w:t>
      </w:r>
      <w:r w:rsidRPr="00CB2255">
        <w:rPr>
          <w:rFonts w:asciiTheme="minorHAnsi" w:hAnsiTheme="minorHAnsi"/>
          <w:sz w:val="22"/>
        </w:rPr>
        <w:t>prevention and resuspension</w:t>
      </w:r>
      <w:r w:rsidR="004A3B60">
        <w:rPr>
          <w:rFonts w:asciiTheme="minorHAnsi" w:hAnsiTheme="minorHAnsi"/>
          <w:sz w:val="22"/>
        </w:rPr>
        <w:t xml:space="preserve"> </w:t>
      </w:r>
      <w:r w:rsidR="004A3B60">
        <w:rPr>
          <w:rFonts w:asciiTheme="minorHAnsi" w:hAnsiTheme="minorHAnsi"/>
          <w:sz w:val="22"/>
        </w:rPr>
        <w:fldChar w:fldCharType="begin" w:fldLock="1"/>
      </w:r>
      <w:r w:rsidR="004A3B60">
        <w:rPr>
          <w:rFonts w:asciiTheme="minorHAnsi" w:hAnsiTheme="minorHAnsi"/>
          <w:sz w:val="22"/>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"(Hoitink and Hoekstra 2003; Storlazzi et al. 2009)", "plainTextFormattedCitation" : "(Hoitink and Hoekstra 2003; Storlazzi et al. 2009)", "previouslyFormattedCitation" : "(Hoitink and Hoekstra 2003; Storlazzi et al. 2009)"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(Hoitink and Hoekstra 2003; Storlazzi et al. 2009)</w:t>
      </w:r>
      <w:r w:rsidR="004A3B60">
        <w:rPr>
          <w:rFonts w:asciiTheme="minorHAnsi" w:hAnsiTheme="minorHAnsi"/>
          <w:sz w:val="22"/>
        </w:rPr>
        <w:fldChar w:fldCharType="end"/>
      </w:r>
    </w:p>
    <w:p w14:paraId="38E699F7" w14:textId="26A70655" w:rsidR="004A3B60" w:rsidRDefault="003B749F" w:rsidP="00CB2255">
      <w:pPr>
        <w:pStyle w:val="ListParagraph"/>
        <w:numPr>
          <w:ilvl w:val="1"/>
          <w:numId w:val="2"/>
        </w:numPr>
        <w:rPr>
          <w:rFonts w:asciiTheme="minorHAnsi" w:hAnsiTheme="minorHAnsi"/>
          <w:sz w:val="22"/>
        </w:rPr>
      </w:pPr>
      <w:r w:rsidRPr="00CB2255">
        <w:rPr>
          <w:rFonts w:asciiTheme="minorHAnsi" w:hAnsiTheme="minorHAnsi"/>
          <w:sz w:val="22"/>
        </w:rPr>
        <w:t xml:space="preserve">Sediment accumulation </w:t>
      </w:r>
      <w:r w:rsidR="00CB2255" w:rsidRPr="00CB2255">
        <w:rPr>
          <w:rFonts w:asciiTheme="minorHAnsi" w:hAnsiTheme="minorHAnsi"/>
          <w:sz w:val="22"/>
        </w:rPr>
        <w:t xml:space="preserve">in tropics </w:t>
      </w:r>
      <w:r w:rsidRPr="00CB2255">
        <w:rPr>
          <w:rFonts w:asciiTheme="minorHAnsi" w:hAnsiTheme="minorHAnsi"/>
          <w:sz w:val="22"/>
        </w:rPr>
        <w:t>is controlled by</w:t>
      </w:r>
      <w:r w:rsidR="00CB2255" w:rsidRPr="00CB2255">
        <w:rPr>
          <w:rFonts w:asciiTheme="minorHAnsi" w:hAnsiTheme="minorHAnsi"/>
          <w:sz w:val="22"/>
        </w:rPr>
        <w:t xml:space="preserve"> interplay of</w:t>
      </w:r>
      <w:r w:rsidRPr="00CB2255">
        <w:rPr>
          <w:rFonts w:asciiTheme="minorHAnsi" w:hAnsiTheme="minorHAnsi"/>
          <w:sz w:val="22"/>
        </w:rPr>
        <w:t xml:space="preserve"> sediment input</w:t>
      </w:r>
      <w:r w:rsidR="00D37099">
        <w:rPr>
          <w:rFonts w:asciiTheme="minorHAnsi" w:hAnsiTheme="minorHAnsi"/>
          <w:sz w:val="22"/>
        </w:rPr>
        <w:t xml:space="preserve"> from floods</w:t>
      </w:r>
      <w:r w:rsidRPr="00CB2255">
        <w:rPr>
          <w:rFonts w:asciiTheme="minorHAnsi" w:hAnsiTheme="minorHAnsi"/>
          <w:sz w:val="22"/>
        </w:rPr>
        <w:t xml:space="preserve"> and </w:t>
      </w:r>
      <w:r w:rsidR="00D37099">
        <w:rPr>
          <w:rFonts w:asciiTheme="minorHAnsi" w:hAnsiTheme="minorHAnsi"/>
          <w:sz w:val="22"/>
        </w:rPr>
        <w:t>flushing by wave events, which are not always in sync</w:t>
      </w:r>
      <w:r w:rsidR="004A3B60">
        <w:rPr>
          <w:rFonts w:asciiTheme="minorHAnsi" w:hAnsiTheme="minorHAnsi"/>
          <w:sz w:val="22"/>
        </w:rPr>
        <w:t xml:space="preserve"> </w:t>
      </w:r>
      <w:r w:rsidR="004A3B60">
        <w:rPr>
          <w:rFonts w:asciiTheme="minorHAnsi" w:hAnsiTheme="minorHAnsi"/>
          <w:sz w:val="22"/>
        </w:rPr>
        <w:fldChar w:fldCharType="begin" w:fldLock="1"/>
      </w:r>
      <w:r w:rsidR="00630177">
        <w:rPr>
          <w:rFonts w:asciiTheme="minorHAnsi" w:hAnsiTheme="minorHAnsi"/>
          <w:sz w:val="22"/>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4A3B60">
        <w:rPr>
          <w:rFonts w:asciiTheme="minorHAnsi" w:hAnsiTheme="minorHAnsi"/>
          <w:sz w:val="22"/>
        </w:rPr>
        <w:fldChar w:fldCharType="separate"/>
      </w:r>
      <w:r w:rsidR="00630177" w:rsidRPr="00630177">
        <w:rPr>
          <w:rFonts w:asciiTheme="minorHAnsi" w:hAnsiTheme="minorHAnsi"/>
          <w:noProof/>
          <w:sz w:val="22"/>
        </w:rPr>
        <w:t>(Draut et al. 2009)</w:t>
      </w:r>
      <w:r w:rsidR="004A3B60">
        <w:rPr>
          <w:rFonts w:asciiTheme="minorHAnsi" w:hAnsiTheme="minorHAnsi"/>
          <w:sz w:val="22"/>
        </w:rPr>
        <w:fldChar w:fldCharType="end"/>
      </w:r>
    </w:p>
    <w:p w14:paraId="01AD64C9" w14:textId="0EB90515" w:rsidR="003B749F" w:rsidRPr="00CB2255" w:rsidRDefault="004A3B60" w:rsidP="004A3B60">
      <w:pPr>
        <w:pStyle w:val="ListParagraph"/>
        <w:numPr>
          <w:ilvl w:val="2"/>
          <w:numId w:val="2"/>
        </w:numPr>
        <w:rPr>
          <w:rFonts w:asciiTheme="minorHAnsi" w:hAnsiTheme="minorHAnsi"/>
          <w:sz w:val="22"/>
        </w:rPr>
      </w:pPr>
      <w:r>
        <w:rPr>
          <w:rFonts w:asciiTheme="minorHAnsi" w:hAnsiTheme="minorHAnsi"/>
          <w:sz w:val="22"/>
        </w:rPr>
        <w:t xml:space="preserve">different than “oceanic storms” in temperate zones </w:t>
      </w:r>
      <w:r>
        <w:rPr>
          <w:rFonts w:asciiTheme="minorHAnsi" w:hAnsiTheme="minorHAnsi"/>
          <w:sz w:val="22"/>
        </w:rPr>
        <w:fldChar w:fldCharType="begin" w:fldLock="1"/>
      </w:r>
      <w:r w:rsidR="00D37099">
        <w:rPr>
          <w:rFonts w:asciiTheme="minorHAnsi" w:hAnsiTheme="minorHAnsi"/>
          <w:sz w:val="22"/>
        </w:rPr>
        <w:instrText>ADDIN CSL_CITATION { "citationItems" : [ { "id" : "ITEM-1",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"ITEM-1",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"id" : "ITEM-2",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"ITEM-2", "issue" : "1", "issued" : { "date-parts" : [ [ "2004" ] ] }, "page" : "46-52", "title" : "Dispersal forcing of southern California river plumes, based on field and remote sensing observations", "type" : "article-journal", "volume" : "24" }, "uris" : [ "http://www.mendeley.com/documents/?uuid=38b1a28d-3545-48a2-b94f-7e05f2c6271b"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rPr>
          <w:rFonts w:asciiTheme="minorHAnsi" w:hAnsiTheme="minorHAnsi"/>
          <w:sz w:val="22"/>
        </w:rPr>
        <w:fldChar w:fldCharType="separate"/>
      </w:r>
      <w:r w:rsidR="00D37099" w:rsidRPr="00D37099">
        <w:rPr>
          <w:rFonts w:asciiTheme="minorHAnsi" w:hAnsiTheme="minorHAnsi"/>
          <w:noProof/>
          <w:sz w:val="22"/>
        </w:rPr>
        <w:t>(Warrick et al. 2004; Bever et al. 2011)</w:t>
      </w:r>
      <w:r>
        <w:rPr>
          <w:rFonts w:asciiTheme="minorHAnsi" w:hAnsiTheme="minorHAnsi"/>
          <w:sz w:val="22"/>
        </w:rPr>
        <w:fldChar w:fldCharType="end"/>
      </w:r>
    </w:p>
    <w:p w14:paraId="74003481" w14:textId="77777777" w:rsidR="00A41C25" w:rsidRDefault="00CB2255" w:rsidP="00CB2255">
      <w:pPr>
        <w:pStyle w:val="ListParagraph"/>
        <w:numPr>
          <w:ilvl w:val="1"/>
          <w:numId w:val="2"/>
        </w:numPr>
        <w:rPr>
          <w:rFonts w:asciiTheme="minorHAnsi" w:hAnsiTheme="minorHAnsi"/>
          <w:sz w:val="22"/>
        </w:rPr>
      </w:pPr>
      <w:r w:rsidRPr="00CB2255">
        <w:rPr>
          <w:rFonts w:asciiTheme="minorHAnsi" w:hAnsiTheme="minorHAnsi"/>
          <w:sz w:val="22"/>
        </w:rPr>
        <w:lastRenderedPageBreak/>
        <w:t>Given watershed disturbance, an integrated understanding of sediment from source to reef is needed</w:t>
      </w:r>
    </w:p>
    <w:p w14:paraId="2F56BFE4" w14:textId="77777777" w:rsidR="00D37099" w:rsidRDefault="00D37099" w:rsidP="00D37099">
      <w:pPr>
        <w:pStyle w:val="ListParagraph"/>
        <w:numPr>
          <w:ilvl w:val="0"/>
          <w:numId w:val="2"/>
        </w:numPr>
        <w:rPr>
          <w:rFonts w:asciiTheme="minorHAnsi" w:hAnsiTheme="minorHAnsi"/>
          <w:sz w:val="22"/>
        </w:rPr>
      </w:pPr>
      <w:r>
        <w:rPr>
          <w:rFonts w:asciiTheme="minorHAnsi" w:hAnsiTheme="minorHAnsi"/>
          <w:sz w:val="22"/>
        </w:rPr>
        <w:t>Linking watershed inputs to sediment accumulation</w:t>
      </w:r>
    </w:p>
    <w:p w14:paraId="2E0C6545" w14:textId="1C387ACD" w:rsidR="00D37099" w:rsidRDefault="00D37099" w:rsidP="00D37099">
      <w:pPr>
        <w:pStyle w:val="ListParagraph"/>
        <w:numPr>
          <w:ilvl w:val="1"/>
          <w:numId w:val="2"/>
        </w:numPr>
        <w:rPr>
          <w:rFonts w:asciiTheme="minorHAnsi" w:hAnsiTheme="minorHAnsi"/>
          <w:sz w:val="22"/>
        </w:rPr>
      </w:pPr>
      <w:r>
        <w:rPr>
          <w:rFonts w:asciiTheme="minorHAnsi" w:hAnsiTheme="minorHAnsi"/>
          <w:sz w:val="22"/>
        </w:rPr>
        <w:t xml:space="preserve">Correlate with storms/floods: larger sediment input -&gt; more sediment accumulation  </w:t>
      </w:r>
      <w:r>
        <w:rPr>
          <w:rFonts w:asciiTheme="minorHAnsi" w:hAnsiTheme="minorHAnsi"/>
          <w:sz w:val="22"/>
        </w:rPr>
        <w:fldChar w:fldCharType="begin" w:fldLock="1"/>
      </w:r>
      <w:r>
        <w:rPr>
          <w:rFonts w:asciiTheme="minorHAnsi" w:hAnsiTheme="minorHAnsi"/>
          <w:sz w:val="22"/>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"ITEM-2", "issue" : "July", "issued" : { "date-parts" : [ [ "2012" ] ] }, "page" : "9-13", "publisher-place" : "Cairns, Australia", "title" : "Factors affecting land-based sedimentation in coastal bays , US Virgin Islands", "type" : "paper-conference" }, "uris" : [ "http://www.mendeley.com/documents/?uuid=4a550275-a14b-4037-97ec-b971a87eb58c" ] } ], "mendeley" : { "formattedCitation" : "(Draut et al. 2009; Gray et al. 2012)", "plainTextFormattedCitation" : "(Draut et al. 2009; Gray et al. 2012)", "previouslyFormattedCitation" : "(Draut et al. 2009; Gray et al. 2012)" }, "properties" : { "noteIndex" : 0 }, "schema" : "https://github.com/citation-style-language/schema/raw/master/csl-citation.json" }</w:instrText>
      </w:r>
      <w:r>
        <w:rPr>
          <w:rFonts w:asciiTheme="minorHAnsi" w:hAnsiTheme="minorHAnsi"/>
          <w:sz w:val="22"/>
        </w:rPr>
        <w:fldChar w:fldCharType="separate"/>
      </w:r>
      <w:r w:rsidRPr="00D37099">
        <w:rPr>
          <w:rFonts w:asciiTheme="minorHAnsi" w:hAnsiTheme="minorHAnsi"/>
          <w:noProof/>
          <w:sz w:val="22"/>
        </w:rPr>
        <w:t>(Draut et al. 2009; Gray et al. 2012)</w:t>
      </w:r>
      <w:r>
        <w:rPr>
          <w:rFonts w:asciiTheme="minorHAnsi" w:hAnsiTheme="minorHAnsi"/>
          <w:sz w:val="22"/>
        </w:rPr>
        <w:fldChar w:fldCharType="end"/>
      </w:r>
      <w:r>
        <w:rPr>
          <w:rFonts w:asciiTheme="minorHAnsi" w:hAnsiTheme="minorHAnsi"/>
          <w:sz w:val="22"/>
        </w:rPr>
        <w:t xml:space="preserve"> and probably even more</w:t>
      </w:r>
    </w:p>
    <w:p w14:paraId="2C95E0EF" w14:textId="77777777" w:rsidR="00D37099" w:rsidRDefault="00D37099" w:rsidP="00D37099">
      <w:pPr>
        <w:pStyle w:val="ListParagraph"/>
        <w:numPr>
          <w:ilvl w:val="1"/>
          <w:numId w:val="2"/>
        </w:numPr>
        <w:rPr>
          <w:rFonts w:asciiTheme="minorHAnsi" w:hAnsiTheme="minorHAnsi"/>
          <w:sz w:val="22"/>
        </w:rPr>
      </w:pPr>
    </w:p>
    <w:p w14:paraId="6C08F974" w14:textId="77777777" w:rsidR="00D37099" w:rsidRDefault="00D37099" w:rsidP="00D37099">
      <w:pPr>
        <w:pStyle w:val="ListParagraph"/>
        <w:numPr>
          <w:ilvl w:val="0"/>
          <w:numId w:val="2"/>
        </w:numPr>
        <w:rPr>
          <w:rFonts w:asciiTheme="minorHAnsi" w:hAnsiTheme="minorHAnsi"/>
          <w:sz w:val="22"/>
        </w:rPr>
      </w:pPr>
    </w:p>
    <w:p w14:paraId="46EB2FA0" w14:textId="79CFD373" w:rsidR="00724A6C" w:rsidRDefault="00CB2255" w:rsidP="00A41C25">
      <w:pPr>
        <w:pStyle w:val="ListParagraph"/>
        <w:numPr>
          <w:ilvl w:val="0"/>
          <w:numId w:val="2"/>
        </w:numPr>
        <w:rPr>
          <w:rFonts w:asciiTheme="minorHAnsi" w:hAnsiTheme="minorHAnsi"/>
          <w:sz w:val="22"/>
        </w:rPr>
      </w:pPr>
      <w:r>
        <w:rPr>
          <w:rFonts w:asciiTheme="minorHAnsi" w:hAnsiTheme="minorHAnsi"/>
          <w:sz w:val="22"/>
        </w:rPr>
        <w:t>Me</w:t>
      </w:r>
      <w:r w:rsidR="00460681">
        <w:rPr>
          <w:rFonts w:asciiTheme="minorHAnsi" w:hAnsiTheme="minorHAnsi"/>
          <w:sz w:val="22"/>
        </w:rPr>
        <w:t>asuring sedimentation</w:t>
      </w:r>
      <w:r w:rsidR="00D37099">
        <w:rPr>
          <w:rFonts w:asciiTheme="minorHAnsi" w:hAnsiTheme="minorHAnsi"/>
          <w:sz w:val="22"/>
        </w:rPr>
        <w:t xml:space="preserve"> in the short term</w:t>
      </w:r>
      <w:r w:rsidR="00460681">
        <w:rPr>
          <w:rFonts w:asciiTheme="minorHAnsi" w:hAnsiTheme="minorHAnsi"/>
          <w:sz w:val="22"/>
        </w:rPr>
        <w:t>: physical methods and interpretation</w:t>
      </w:r>
    </w:p>
    <w:p w14:paraId="34EFD27F" w14:textId="6FC74186" w:rsidR="00D37099" w:rsidRDefault="00D37099" w:rsidP="00D37099">
      <w:pPr>
        <w:pStyle w:val="ListParagraph"/>
        <w:numPr>
          <w:ilvl w:val="1"/>
          <w:numId w:val="2"/>
        </w:numPr>
        <w:rPr>
          <w:rFonts w:asciiTheme="minorHAnsi" w:hAnsiTheme="minorHAnsi"/>
          <w:sz w:val="22"/>
        </w:rPr>
      </w:pPr>
      <w:r>
        <w:rPr>
          <w:rFonts w:asciiTheme="minorHAnsi" w:hAnsiTheme="minorHAnsi"/>
          <w:sz w:val="22"/>
        </w:rPr>
        <w:t xml:space="preserve">In contrast to geological time scale methods like sediment cores </w:t>
      </w:r>
      <w:proofErr w:type="spellStart"/>
      <w:r>
        <w:rPr>
          <w:rFonts w:asciiTheme="minorHAnsi" w:hAnsiTheme="minorHAnsi"/>
          <w:sz w:val="22"/>
        </w:rPr>
        <w:t>etc</w:t>
      </w:r>
      <w:proofErr w:type="spellEnd"/>
      <w:r>
        <w:rPr>
          <w:rFonts w:asciiTheme="minorHAnsi" w:hAnsiTheme="minorHAnsi"/>
          <w:sz w:val="22"/>
        </w:rPr>
        <w:t xml:space="preserve"> </w:t>
      </w:r>
      <w:r>
        <w:rPr>
          <w:rFonts w:asciiTheme="minorHAnsi" w:hAnsiTheme="minorHAnsi"/>
          <w:sz w:val="22"/>
        </w:rPr>
        <w:fldChar w:fldCharType="begin" w:fldLock="1"/>
      </w:r>
      <w:r>
        <w:rPr>
          <w:rFonts w:asciiTheme="minorHAnsi" w:hAnsiTheme="minorHAnsi"/>
          <w:sz w:val="22"/>
        </w:rPr>
        <w:instrText>ADDIN CSL_CITATION { "citationItems" : [ { "id" : "ITEM-1",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"ITEM-1",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"plainTextFormattedCitation" : "(Brooks et al. 2007)", "previouslyFormattedCitation" : "(Brooks et al. 2007)" }, "properties" : { "noteIndex" : 0 }, "schema" : "https://github.com/citation-style-language/schema/raw/master/csl-citation.json" }</w:instrText>
      </w:r>
      <w:r>
        <w:rPr>
          <w:rFonts w:asciiTheme="minorHAnsi" w:hAnsiTheme="minorHAnsi"/>
          <w:sz w:val="22"/>
        </w:rPr>
        <w:fldChar w:fldCharType="separate"/>
      </w:r>
      <w:r w:rsidRPr="00D37099">
        <w:rPr>
          <w:rFonts w:asciiTheme="minorHAnsi" w:hAnsiTheme="minorHAnsi"/>
          <w:noProof/>
          <w:sz w:val="22"/>
        </w:rPr>
        <w:t>(Brooks et al. 2007)</w:t>
      </w:r>
      <w:r>
        <w:rPr>
          <w:rFonts w:asciiTheme="minorHAnsi" w:hAnsiTheme="minorHAnsi"/>
          <w:sz w:val="22"/>
        </w:rPr>
        <w:fldChar w:fldCharType="end"/>
      </w:r>
    </w:p>
    <w:p w14:paraId="66598B30" w14:textId="3B754F13" w:rsidR="00D37099" w:rsidRDefault="00D37099" w:rsidP="004A3B60">
      <w:pPr>
        <w:pStyle w:val="ListParagraph"/>
        <w:numPr>
          <w:ilvl w:val="1"/>
          <w:numId w:val="2"/>
        </w:numPr>
        <w:rPr>
          <w:rFonts w:asciiTheme="minorHAnsi" w:hAnsiTheme="minorHAnsi"/>
          <w:sz w:val="22"/>
        </w:rPr>
      </w:pPr>
      <w:r>
        <w:rPr>
          <w:rFonts w:asciiTheme="minorHAnsi" w:hAnsiTheme="minorHAnsi"/>
          <w:sz w:val="22"/>
        </w:rPr>
        <w:t>Biological vs Physical methods</w:t>
      </w:r>
      <w:r w:rsidR="003705DB">
        <w:rPr>
          <w:rFonts w:asciiTheme="minorHAnsi" w:hAnsiTheme="minorHAnsi"/>
          <w:sz w:val="22"/>
        </w:rPr>
        <w:t xml:space="preserve"> for measuring sediment accumulation</w:t>
      </w:r>
      <w:r>
        <w:rPr>
          <w:rFonts w:asciiTheme="minorHAnsi" w:hAnsiTheme="minorHAnsi"/>
          <w:sz w:val="22"/>
        </w:rPr>
        <w:t>:</w:t>
      </w:r>
    </w:p>
    <w:p w14:paraId="30AE0E2B" w14:textId="254DFD75" w:rsidR="00D37099" w:rsidRDefault="00D37099" w:rsidP="00D37099">
      <w:pPr>
        <w:pStyle w:val="ListParagraph"/>
        <w:numPr>
          <w:ilvl w:val="2"/>
          <w:numId w:val="2"/>
        </w:numPr>
        <w:rPr>
          <w:rFonts w:asciiTheme="minorHAnsi" w:hAnsiTheme="minorHAnsi"/>
          <w:sz w:val="22"/>
        </w:rPr>
      </w:pPr>
      <w:r>
        <w:rPr>
          <w:rFonts w:asciiTheme="minorHAnsi" w:hAnsiTheme="minorHAnsi"/>
          <w:sz w:val="22"/>
        </w:rPr>
        <w:t>Bio</w:t>
      </w:r>
    </w:p>
    <w:p w14:paraId="3E538F5A" w14:textId="77777777" w:rsidR="00D37099" w:rsidRDefault="004A3B60" w:rsidP="00D37099">
      <w:pPr>
        <w:pStyle w:val="ListParagraph"/>
        <w:numPr>
          <w:ilvl w:val="2"/>
          <w:numId w:val="2"/>
        </w:numPr>
        <w:rPr>
          <w:rFonts w:asciiTheme="minorHAnsi" w:hAnsiTheme="minorHAnsi"/>
          <w:sz w:val="22"/>
        </w:rPr>
      </w:pPr>
      <w:r>
        <w:rPr>
          <w:rFonts w:asciiTheme="minorHAnsi" w:hAnsiTheme="minorHAnsi"/>
          <w:sz w:val="22"/>
        </w:rPr>
        <w:t xml:space="preserve"> sediment impact inferred from coral health</w:t>
      </w:r>
      <w:r w:rsidR="00630177">
        <w:rPr>
          <w:rFonts w:asciiTheme="minorHAnsi" w:hAnsiTheme="minorHAnsi"/>
          <w:sz w:val="22"/>
        </w:rPr>
        <w:t xml:space="preserve"> metrics</w:t>
      </w:r>
      <w:r>
        <w:rPr>
          <w:rFonts w:asciiTheme="minorHAnsi" w:hAnsiTheme="minorHAnsi"/>
          <w:sz w:val="22"/>
        </w:rPr>
        <w:t xml:space="preserve"> </w:t>
      </w:r>
      <w:r w:rsidR="00D37099">
        <w:rPr>
          <w:rFonts w:asciiTheme="minorHAnsi" w:hAnsiTheme="minorHAnsi"/>
          <w:sz w:val="22"/>
        </w:rPr>
        <w:t>like % cover</w:t>
      </w:r>
    </w:p>
    <w:p w14:paraId="2100450C" w14:textId="00B40BE9" w:rsidR="00D37099" w:rsidRDefault="00D37099" w:rsidP="00D37099">
      <w:pPr>
        <w:pStyle w:val="ListParagraph"/>
        <w:numPr>
          <w:ilvl w:val="2"/>
          <w:numId w:val="2"/>
        </w:numPr>
        <w:rPr>
          <w:rFonts w:asciiTheme="minorHAnsi" w:hAnsiTheme="minorHAnsi"/>
          <w:sz w:val="22"/>
        </w:rPr>
      </w:pPr>
      <w:r>
        <w:rPr>
          <w:rFonts w:asciiTheme="minorHAnsi" w:hAnsiTheme="minorHAnsi"/>
          <w:sz w:val="22"/>
        </w:rPr>
        <w:t>bio-indicators</w:t>
      </w:r>
      <w:r w:rsidR="003705DB">
        <w:rPr>
          <w:rFonts w:asciiTheme="minorHAnsi" w:hAnsiTheme="minorHAnsi"/>
          <w:sz w:val="22"/>
        </w:rPr>
        <w:t xml:space="preserve"> like gene-expression or incorporation into coral skeleton</w:t>
      </w:r>
      <w:r>
        <w:rPr>
          <w:rFonts w:asciiTheme="minorHAnsi" w:hAnsiTheme="minorHAnsi"/>
          <w:sz w:val="22"/>
        </w:rPr>
        <w:t xml:space="preserve"> </w:t>
      </w:r>
      <w:r>
        <w:rPr>
          <w:rFonts w:asciiTheme="minorHAnsi" w:hAnsiTheme="minorHAnsi"/>
          <w:sz w:val="22"/>
        </w:rPr>
        <w:fldChar w:fldCharType="begin" w:fldLock="1"/>
      </w:r>
      <w:r w:rsidR="003705DB">
        <w:rPr>
          <w:rFonts w:asciiTheme="minorHAnsi" w:hAnsiTheme="minorHAnsi"/>
          <w:sz w:val="22"/>
        </w:rPr>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"id" : "ITEM-3", "issue" : "1", "issued" : { "date-parts" : [ [ "2002" ] ] }, "page" : "45-62", "title" : "Porites corals as recorders of mining and environmental impacts : Misima Island ,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Pr>
          <w:rFonts w:asciiTheme="minorHAnsi" w:hAnsiTheme="minorHAnsi"/>
          <w:sz w:val="22"/>
        </w:rPr>
        <w:fldChar w:fldCharType="separate"/>
      </w:r>
      <w:r w:rsidR="003705DB" w:rsidRPr="003705DB">
        <w:rPr>
          <w:rFonts w:asciiTheme="minorHAnsi" w:hAnsiTheme="minorHAnsi"/>
          <w:noProof/>
          <w:sz w:val="22"/>
        </w:rPr>
        <w:t>(Fallon et al. 2002; Downs et al. 2012; Rotmann and Thomas 2012)</w:t>
      </w:r>
      <w:r>
        <w:rPr>
          <w:rFonts w:asciiTheme="minorHAnsi" w:hAnsiTheme="minorHAnsi"/>
          <w:sz w:val="22"/>
        </w:rPr>
        <w:fldChar w:fldCharType="end"/>
      </w:r>
      <w:r w:rsidR="003705DB">
        <w:rPr>
          <w:rFonts w:asciiTheme="minorHAnsi" w:hAnsiTheme="minorHAnsi"/>
          <w:sz w:val="22"/>
        </w:rPr>
        <w:t xml:space="preserve"> and probably lots of others</w:t>
      </w:r>
    </w:p>
    <w:p w14:paraId="3C01395C" w14:textId="44EDF74A" w:rsidR="00D37099" w:rsidRDefault="00D37099" w:rsidP="00D37099">
      <w:pPr>
        <w:pStyle w:val="ListParagraph"/>
        <w:numPr>
          <w:ilvl w:val="2"/>
          <w:numId w:val="2"/>
        </w:numPr>
        <w:rPr>
          <w:rFonts w:asciiTheme="minorHAnsi" w:hAnsiTheme="minorHAnsi"/>
          <w:sz w:val="22"/>
        </w:rPr>
      </w:pPr>
      <w:r>
        <w:rPr>
          <w:rFonts w:asciiTheme="minorHAnsi" w:hAnsiTheme="minorHAnsi"/>
          <w:sz w:val="22"/>
        </w:rPr>
        <w:t>physical</w:t>
      </w:r>
    </w:p>
    <w:p w14:paraId="1E6752A3" w14:textId="13CC7FC0" w:rsidR="003705DB" w:rsidRDefault="003705DB" w:rsidP="00D37099">
      <w:pPr>
        <w:pStyle w:val="ListParagraph"/>
        <w:numPr>
          <w:ilvl w:val="2"/>
          <w:numId w:val="2"/>
        </w:numPr>
        <w:rPr>
          <w:rFonts w:asciiTheme="minorHAnsi" w:hAnsiTheme="minorHAnsi"/>
          <w:sz w:val="22"/>
        </w:rPr>
      </w:pPr>
      <w:r>
        <w:rPr>
          <w:rFonts w:asciiTheme="minorHAnsi" w:hAnsiTheme="minorHAnsi"/>
          <w:sz w:val="22"/>
        </w:rPr>
        <w:t xml:space="preserve">related: measuring water column SSC with turbidimeters or grab samples </w:t>
      </w:r>
      <w:r>
        <w:rPr>
          <w:rFonts w:asciiTheme="minorHAnsi" w:hAnsiTheme="minorHAnsi"/>
          <w:sz w:val="22"/>
        </w:rPr>
        <w:fldChar w:fldCharType="begin" w:fldLock="1"/>
      </w:r>
      <w:r w:rsidR="00A61496">
        <w:rPr>
          <w:rFonts w:asciiTheme="minorHAnsi" w:hAnsiTheme="minorHAnsi"/>
          <w:sz w:val="22"/>
        </w:rP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"formattedCitation" : "(Wolanski et al. 2003)", "plainTextFormattedCitation" : "(Wolanski et al. 2003)", "previouslyFormattedCitation" : "(Wolanski et al. 2003)" }, "properties" : { "noteIndex" : 0 }, "schema" : "https://github.com/citation-style-language/schema/raw/master/csl-citation.json" }</w:instrText>
      </w:r>
      <w:r>
        <w:rPr>
          <w:rFonts w:asciiTheme="minorHAnsi" w:hAnsiTheme="minorHAnsi"/>
          <w:sz w:val="22"/>
        </w:rPr>
        <w:fldChar w:fldCharType="separate"/>
      </w:r>
      <w:r w:rsidRPr="003705DB">
        <w:rPr>
          <w:rFonts w:asciiTheme="minorHAnsi" w:hAnsiTheme="minorHAnsi"/>
          <w:noProof/>
          <w:sz w:val="22"/>
        </w:rPr>
        <w:t>(Wolanski et al. 2003)</w:t>
      </w:r>
      <w:r>
        <w:rPr>
          <w:rFonts w:asciiTheme="minorHAnsi" w:hAnsiTheme="minorHAnsi"/>
          <w:sz w:val="22"/>
        </w:rPr>
        <w:fldChar w:fldCharType="end"/>
      </w:r>
    </w:p>
    <w:p w14:paraId="24A9FB73" w14:textId="5A46DCD4" w:rsidR="00D37099" w:rsidRDefault="004A3B60" w:rsidP="00D37099">
      <w:pPr>
        <w:pStyle w:val="ListParagraph"/>
        <w:numPr>
          <w:ilvl w:val="2"/>
          <w:numId w:val="2"/>
        </w:numPr>
        <w:rPr>
          <w:rFonts w:asciiTheme="minorHAnsi" w:hAnsiTheme="minorHAnsi"/>
          <w:sz w:val="22"/>
        </w:rPr>
      </w:pPr>
      <w:r>
        <w:rPr>
          <w:rFonts w:asciiTheme="minorHAnsi" w:hAnsiTheme="minorHAnsi"/>
          <w:sz w:val="22"/>
        </w:rPr>
        <w:t>sediment measured in tubes</w:t>
      </w:r>
      <w:r w:rsidR="00D37099">
        <w:rPr>
          <w:rFonts w:asciiTheme="minorHAnsi" w:hAnsiTheme="minorHAnsi"/>
          <w:sz w:val="22"/>
        </w:rPr>
        <w:t xml:space="preserve"> </w:t>
      </w:r>
      <w:r w:rsidR="00D37099">
        <w:rPr>
          <w:rFonts w:asciiTheme="minorHAnsi" w:hAnsiTheme="minorHAnsi"/>
          <w:sz w:val="22"/>
        </w:rPr>
        <w:fldChar w:fldCharType="begin" w:fldLock="1"/>
      </w:r>
      <w:r w:rsidR="00D37099">
        <w:rPr>
          <w:rFonts w:asciiTheme="minorHAnsi" w:hAnsiTheme="minorHAnsi"/>
          <w:sz w:val="22"/>
        </w:rPr>
        <w:instrText>ADDIN CSL_CITATION { "citationItems" : [ { "id" : "ITEM-1", "itemData" : { "ISBN" : "0025-3235", "author" : [ { "dropping-particle" : "", "family" : "White", "given" : "J", "non-dropping-particle" : "", "parse-names" : false, "suffix" : "" } ], "container-title" : "Marine Geophysical Research", "id" : "ITEM-1", "issue" : "1", "issued" : { "date-parts" : [ [ "1990" ] ] }, "page" : "145-152", "title" : "The use of sediment traps in high-energy environments", "type" : "article-journal", "volume" : "12" }, "uris" : [ "http://www.mendeley.com/documents/?uuid=cb94b7ee-49c2-417b-a837-1086cb2fa8b5" ] } ], "mendeley" : { "formattedCitation" : "(White 1990)", "plainTextFormattedCitation" : "(White 1990)", "previouslyFormattedCitation" : "(White 1990)" }, "properties" : { "noteIndex" : 0 }, "schema" : "https://github.com/citation-style-language/schema/raw/master/csl-citation.json" }</w:instrText>
      </w:r>
      <w:r w:rsidR="00D37099">
        <w:rPr>
          <w:rFonts w:asciiTheme="minorHAnsi" w:hAnsiTheme="minorHAnsi"/>
          <w:sz w:val="22"/>
        </w:rPr>
        <w:fldChar w:fldCharType="separate"/>
      </w:r>
      <w:r w:rsidR="00D37099" w:rsidRPr="00D37099">
        <w:rPr>
          <w:rFonts w:asciiTheme="minorHAnsi" w:hAnsiTheme="minorHAnsi"/>
          <w:noProof/>
          <w:sz w:val="22"/>
        </w:rPr>
        <w:t>(White 1990)</w:t>
      </w:r>
      <w:r w:rsidR="00D37099">
        <w:rPr>
          <w:rFonts w:asciiTheme="minorHAnsi" w:hAnsiTheme="minorHAnsi"/>
          <w:sz w:val="22"/>
        </w:rPr>
        <w:fldChar w:fldCharType="end"/>
      </w:r>
    </w:p>
    <w:p w14:paraId="06B5CE89" w14:textId="0C6DAB87" w:rsidR="00D37099" w:rsidRDefault="00D37099" w:rsidP="00D37099">
      <w:pPr>
        <w:pStyle w:val="ListParagraph"/>
        <w:numPr>
          <w:ilvl w:val="2"/>
          <w:numId w:val="2"/>
        </w:numPr>
        <w:rPr>
          <w:rFonts w:asciiTheme="minorHAnsi" w:hAnsiTheme="minorHAnsi"/>
          <w:sz w:val="22"/>
        </w:rPr>
      </w:pPr>
      <w:r>
        <w:rPr>
          <w:rFonts w:asciiTheme="minorHAnsi" w:hAnsiTheme="minorHAnsi"/>
          <w:sz w:val="22"/>
        </w:rPr>
        <w:t>sediment measured on pods/tubes</w:t>
      </w:r>
      <w:r w:rsidR="003705DB">
        <w:rPr>
          <w:rFonts w:asciiTheme="minorHAnsi" w:hAnsiTheme="minorHAnsi"/>
          <w:sz w:val="22"/>
        </w:rPr>
        <w:t xml:space="preserve"> </w:t>
      </w:r>
      <w:r w:rsidR="003705DB">
        <w:rPr>
          <w:rFonts w:asciiTheme="minorHAnsi" w:hAnsiTheme="minorHAnsi"/>
          <w:sz w:val="22"/>
        </w:rPr>
        <w:fldChar w:fldCharType="begin" w:fldLock="1"/>
      </w:r>
      <w:r w:rsidR="003705DB">
        <w:rPr>
          <w:rFonts w:asciiTheme="minorHAnsi" w:hAnsiTheme="minorHAnsi"/>
          <w:sz w:val="22"/>
        </w:rPr>
        <w:instrText>ADDIN CSL_CITATION { "citationItems" : [ { "id" : "ITEM-1",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 ] }, "page" : "1-5", "title" : "SedPods: a low-cost coral proxy for measuring net sedimentation", "type" : "article-journal" }, "uris" : [ "http://www.mendeley.com/documents/?uuid=7e0738a6-4a21-4f04-8752-676153384766" ] } ], "mendeley" : { "formattedCitation" : "(Field et al. 2012)", "plainTextFormattedCitation" : "(Field et al. 2012)", "previouslyFormattedCitation" : "(Field et al. 2012)" }, "properties" : { "noteIndex" : 0 }, "schema" : "https://github.com/citation-style-language/schema/raw/master/csl-citation.json" }</w:instrText>
      </w:r>
      <w:r w:rsidR="003705DB">
        <w:rPr>
          <w:rFonts w:asciiTheme="minorHAnsi" w:hAnsiTheme="minorHAnsi"/>
          <w:sz w:val="22"/>
        </w:rPr>
        <w:fldChar w:fldCharType="separate"/>
      </w:r>
      <w:r w:rsidR="003705DB" w:rsidRPr="003705DB">
        <w:rPr>
          <w:rFonts w:asciiTheme="minorHAnsi" w:hAnsiTheme="minorHAnsi"/>
          <w:noProof/>
          <w:sz w:val="22"/>
        </w:rPr>
        <w:t>(Field et al. 2012)</w:t>
      </w:r>
      <w:r w:rsidR="003705DB">
        <w:rPr>
          <w:rFonts w:asciiTheme="minorHAnsi" w:hAnsiTheme="minorHAnsi"/>
          <w:sz w:val="22"/>
        </w:rPr>
        <w:fldChar w:fldCharType="end"/>
      </w:r>
      <w:r w:rsidR="003705DB">
        <w:rPr>
          <w:rFonts w:asciiTheme="minorHAnsi" w:hAnsiTheme="minorHAnsi"/>
          <w:sz w:val="22"/>
        </w:rPr>
        <w:t xml:space="preserve"> but few have combined except for </w:t>
      </w:r>
      <w:r w:rsidR="003705DB">
        <w:rPr>
          <w:rFonts w:asciiTheme="minorHAnsi" w:hAnsiTheme="minorHAnsi"/>
          <w:sz w:val="22"/>
        </w:rPr>
        <w:fldChar w:fldCharType="begin" w:fldLock="1"/>
      </w:r>
      <w:r w:rsidR="003705DB">
        <w:rPr>
          <w:rFonts w:asciiTheme="minorHAnsi" w:hAnsiTheme="minorHAnsi"/>
          <w:sz w:val="22"/>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3705DB">
        <w:rPr>
          <w:rFonts w:asciiTheme="minorHAnsi" w:hAnsiTheme="minorHAnsi"/>
          <w:sz w:val="22"/>
        </w:rPr>
        <w:fldChar w:fldCharType="separate"/>
      </w:r>
      <w:r w:rsidR="003705DB" w:rsidRPr="003705DB">
        <w:rPr>
          <w:rFonts w:asciiTheme="minorHAnsi" w:hAnsiTheme="minorHAnsi"/>
          <w:noProof/>
          <w:sz w:val="22"/>
        </w:rPr>
        <w:t>(Gray et al. 2012)</w:t>
      </w:r>
      <w:r w:rsidR="003705DB">
        <w:rPr>
          <w:rFonts w:asciiTheme="minorHAnsi" w:hAnsiTheme="minorHAnsi"/>
          <w:sz w:val="22"/>
        </w:rPr>
        <w:fldChar w:fldCharType="end"/>
      </w:r>
      <w:r w:rsidR="003705DB">
        <w:rPr>
          <w:rFonts w:asciiTheme="minorHAnsi" w:hAnsiTheme="minorHAnsi"/>
          <w:sz w:val="22"/>
        </w:rPr>
        <w:t xml:space="preserve">; rotating tube traps </w:t>
      </w:r>
      <w:r w:rsidR="003705DB">
        <w:rPr>
          <w:rFonts w:asciiTheme="minorHAnsi" w:hAnsiTheme="minorHAnsi"/>
          <w:sz w:val="22"/>
        </w:rPr>
        <w:fldChar w:fldCharType="begin" w:fldLock="1"/>
      </w:r>
      <w:r w:rsidR="003705DB">
        <w:rPr>
          <w:rFonts w:asciiTheme="minorHAnsi" w:hAnsiTheme="minorHAnsi"/>
          <w:sz w:val="22"/>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3705DB">
        <w:rPr>
          <w:rFonts w:asciiTheme="minorHAnsi" w:hAnsiTheme="minorHAnsi"/>
          <w:sz w:val="22"/>
        </w:rPr>
        <w:fldChar w:fldCharType="separate"/>
      </w:r>
      <w:r w:rsidR="003705DB" w:rsidRPr="003705DB">
        <w:rPr>
          <w:rFonts w:asciiTheme="minorHAnsi" w:hAnsiTheme="minorHAnsi"/>
          <w:noProof/>
          <w:sz w:val="22"/>
        </w:rPr>
        <w:t>(Storlazzi et al. 2009)</w:t>
      </w:r>
      <w:r w:rsidR="003705DB">
        <w:rPr>
          <w:rFonts w:asciiTheme="minorHAnsi" w:hAnsiTheme="minorHAnsi"/>
          <w:sz w:val="22"/>
        </w:rPr>
        <w:fldChar w:fldCharType="end"/>
      </w:r>
    </w:p>
    <w:p w14:paraId="149CF11D" w14:textId="2C531D8F" w:rsidR="00D37099" w:rsidRDefault="00D37099" w:rsidP="00D37099">
      <w:pPr>
        <w:pStyle w:val="ListParagraph"/>
        <w:numPr>
          <w:ilvl w:val="2"/>
          <w:numId w:val="2"/>
        </w:numPr>
        <w:rPr>
          <w:rFonts w:asciiTheme="minorHAnsi" w:hAnsiTheme="minorHAnsi"/>
          <w:sz w:val="22"/>
        </w:rPr>
      </w:pPr>
      <w:proofErr w:type="gramStart"/>
      <w:r>
        <w:rPr>
          <w:rFonts w:asciiTheme="minorHAnsi" w:hAnsiTheme="minorHAnsi"/>
          <w:sz w:val="22"/>
        </w:rPr>
        <w:t>cameras</w:t>
      </w:r>
      <w:proofErr w:type="gramEnd"/>
      <w:r>
        <w:rPr>
          <w:rFonts w:asciiTheme="minorHAnsi" w:hAnsiTheme="minorHAnsi"/>
          <w:sz w:val="22"/>
        </w:rPr>
        <w:t xml:space="preserve">? </w:t>
      </w:r>
      <w:r>
        <w:rPr>
          <w:rFonts w:asciiTheme="minorHAnsi" w:hAnsiTheme="minorHAnsi"/>
          <w:sz w:val="22"/>
        </w:rPr>
        <w:fldChar w:fldCharType="begin" w:fldLock="1"/>
      </w:r>
      <w:r w:rsidR="003705DB">
        <w:rPr>
          <w:rFonts w:asciiTheme="minorHAnsi" w:hAnsiTheme="minorHAnsi"/>
          <w:sz w:val="22"/>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Pr>
          <w:rFonts w:asciiTheme="minorHAnsi" w:hAnsiTheme="minorHAnsi"/>
          <w:sz w:val="22"/>
        </w:rPr>
        <w:fldChar w:fldCharType="separate"/>
      </w:r>
      <w:r w:rsidRPr="00D37099">
        <w:rPr>
          <w:rFonts w:asciiTheme="minorHAnsi" w:hAnsiTheme="minorHAnsi"/>
          <w:noProof/>
          <w:sz w:val="22"/>
        </w:rPr>
        <w:t>(Storlazzi et al. 2009)</w:t>
      </w:r>
      <w:r>
        <w:rPr>
          <w:rFonts w:asciiTheme="minorHAnsi" w:hAnsiTheme="minorHAnsi"/>
          <w:sz w:val="22"/>
        </w:rPr>
        <w:fldChar w:fldCharType="end"/>
      </w:r>
      <w:r>
        <w:rPr>
          <w:rFonts w:asciiTheme="minorHAnsi" w:hAnsiTheme="minorHAnsi"/>
          <w:sz w:val="22"/>
        </w:rPr>
        <w:t xml:space="preserve"> Short term but don’t measure composition but can infer from color</w:t>
      </w:r>
    </w:p>
    <w:p w14:paraId="478EFA25" w14:textId="07C1105A" w:rsidR="004A3B60" w:rsidRDefault="00630177" w:rsidP="00D37099">
      <w:pPr>
        <w:pStyle w:val="ListParagraph"/>
        <w:numPr>
          <w:ilvl w:val="2"/>
          <w:numId w:val="2"/>
        </w:numPr>
        <w:rPr>
          <w:rFonts w:asciiTheme="minorHAnsi" w:hAnsiTheme="minorHAnsi"/>
          <w:sz w:val="22"/>
        </w:rPr>
      </w:pPr>
      <w:proofErr w:type="gramStart"/>
      <w:r>
        <w:rPr>
          <w:rFonts w:asciiTheme="minorHAnsi" w:hAnsiTheme="minorHAnsi"/>
          <w:sz w:val="22"/>
        </w:rPr>
        <w:t>future</w:t>
      </w:r>
      <w:proofErr w:type="gramEnd"/>
      <w:r>
        <w:rPr>
          <w:rFonts w:asciiTheme="minorHAnsi" w:hAnsiTheme="minorHAnsi"/>
          <w:sz w:val="22"/>
        </w:rPr>
        <w:t xml:space="preserve">? Light attenuation or upward looking turbidimeters? </w:t>
      </w:r>
      <w:r>
        <w:rPr>
          <w:rFonts w:asciiTheme="minorHAnsi" w:hAnsiTheme="minorHAnsi"/>
          <w:sz w:val="22"/>
        </w:rPr>
        <w:fldChar w:fldCharType="begin" w:fldLock="1"/>
      </w:r>
      <w:r>
        <w:rPr>
          <w:rFonts w:asciiTheme="minorHAnsi" w:hAnsiTheme="minorHAnsi"/>
          <w:sz w:val="22"/>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"plainTextFormattedCitation" : "(Thomas and Ridd 2005)", "previouslyFormattedCitation" : "(Thomas and Ridd 2005)"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(Thomas and Ridd 2005)</w:t>
      </w:r>
      <w:r>
        <w:rPr>
          <w:rFonts w:asciiTheme="minorHAnsi" w:hAnsiTheme="minorHAnsi"/>
          <w:sz w:val="22"/>
        </w:rPr>
        <w:fldChar w:fldCharType="end"/>
      </w:r>
      <w:r>
        <w:rPr>
          <w:rFonts w:asciiTheme="minorHAnsi" w:hAnsiTheme="minorHAnsi"/>
          <w:sz w:val="22"/>
        </w:rPr>
        <w:t xml:space="preserve">; </w:t>
      </w:r>
    </w:p>
    <w:p w14:paraId="531F424B" w14:textId="77777777" w:rsidR="00221097" w:rsidRDefault="00157D2A" w:rsidP="00221097">
      <w:pPr>
        <w:pStyle w:val="ListParagraph"/>
        <w:numPr>
          <w:ilvl w:val="1"/>
          <w:numId w:val="2"/>
        </w:numPr>
        <w:rPr>
          <w:rFonts w:asciiTheme="minorHAnsi" w:hAnsiTheme="minorHAnsi"/>
          <w:sz w:val="22"/>
        </w:rPr>
      </w:pPr>
      <w:r>
        <w:rPr>
          <w:rFonts w:asciiTheme="minorHAnsi" w:hAnsiTheme="minorHAnsi"/>
          <w:sz w:val="22"/>
        </w:rPr>
        <w:fldChar w:fldCharType="begin" w:fldLock="1"/>
      </w:r>
      <w:r>
        <w:rPr>
          <w:rFonts w:asciiTheme="minorHAnsi" w:hAnsiTheme="minorHAnsi"/>
          <w:sz w:val="22"/>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Pr>
          <w:rFonts w:asciiTheme="minorHAnsi" w:hAnsiTheme="minorHAnsi"/>
          <w:sz w:val="22"/>
        </w:rPr>
        <w:fldChar w:fldCharType="separate"/>
      </w:r>
      <w:r w:rsidRPr="00157D2A">
        <w:rPr>
          <w:rFonts w:asciiTheme="minorHAnsi" w:hAnsiTheme="minorHAnsi"/>
          <w:noProof/>
          <w:sz w:val="22"/>
        </w:rPr>
        <w:t>(Storlazzi et al. 2015)</w:t>
      </w:r>
      <w:r>
        <w:rPr>
          <w:rFonts w:asciiTheme="minorHAnsi" w:hAnsiTheme="minorHAnsi"/>
          <w:sz w:val="22"/>
        </w:rPr>
        <w:fldChar w:fldCharType="end"/>
      </w:r>
      <w:r>
        <w:rPr>
          <w:rFonts w:asciiTheme="minorHAnsi" w:hAnsiTheme="minorHAnsi"/>
          <w:sz w:val="22"/>
        </w:rPr>
        <w:t>: “</w:t>
      </w:r>
      <w:r w:rsidR="00221097" w:rsidRPr="00221097">
        <w:rPr>
          <w:rFonts w:asciiTheme="minorHAnsi" w:hAnsiTheme="minorHAnsi"/>
          <w:sz w:val="22"/>
        </w:rPr>
        <w:t>it is necessary to specifically measure sediment grain size and composition collected using different tools and techniques (e.g., Storlazzi et al. 2011; Field et al. 2012) during experiments or monitoring programs established to monitor coral reef health or the effectiveness of restoration efforts.</w:t>
      </w:r>
      <w:r>
        <w:rPr>
          <w:rFonts w:asciiTheme="minorHAnsi" w:hAnsiTheme="minorHAnsi"/>
          <w:sz w:val="22"/>
        </w:rPr>
        <w:t>”</w:t>
      </w:r>
    </w:p>
    <w:p w14:paraId="713F23D1" w14:textId="77777777" w:rsidR="00724A6C" w:rsidRDefault="00724A6C" w:rsidP="00724A6C">
      <w:pPr>
        <w:pStyle w:val="ListParagraph"/>
        <w:numPr>
          <w:ilvl w:val="1"/>
          <w:numId w:val="2"/>
        </w:numPr>
        <w:rPr>
          <w:rFonts w:asciiTheme="minorHAnsi" w:hAnsiTheme="minorHAnsi"/>
          <w:sz w:val="22"/>
        </w:rPr>
      </w:pPr>
      <w:r>
        <w:rPr>
          <w:rFonts w:asciiTheme="minorHAnsi" w:hAnsiTheme="minorHAnsi"/>
          <w:sz w:val="22"/>
        </w:rPr>
        <w:t>Discontinuous vs Quasi-continuous</w:t>
      </w:r>
      <w:r w:rsidR="00630177">
        <w:rPr>
          <w:rFonts w:asciiTheme="minorHAnsi" w:hAnsiTheme="minorHAnsi"/>
          <w:sz w:val="22"/>
        </w:rPr>
        <w:t xml:space="preserve"> methods for short-term measurement of sediment accumulation</w:t>
      </w:r>
      <w:r w:rsidR="004A3B60">
        <w:rPr>
          <w:rFonts w:asciiTheme="minorHAnsi" w:hAnsiTheme="minorHAnsi"/>
          <w:sz w:val="22"/>
        </w:rPr>
        <w:t xml:space="preserve"> </w:t>
      </w:r>
      <w:r w:rsidR="004A3B60">
        <w:rPr>
          <w:rFonts w:asciiTheme="minorHAnsi" w:hAnsiTheme="minorHAnsi"/>
          <w:sz w:val="22"/>
        </w:rPr>
        <w:fldChar w:fldCharType="begin" w:fldLock="1"/>
      </w:r>
      <w:r w:rsidR="004A3B60">
        <w:rPr>
          <w:rFonts w:asciiTheme="minorHAnsi" w:hAnsiTheme="minorHAnsi"/>
          <w:sz w:val="22"/>
        </w:rP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"plainTextFormattedCitation" : "(Thomas and Ridd 2004)", "previouslyFormattedCitation" : "(Thomas and Ridd 2004)"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(Thomas and Ridd 2004)</w:t>
      </w:r>
      <w:r w:rsidR="004A3B60">
        <w:rPr>
          <w:rFonts w:asciiTheme="minorHAnsi" w:hAnsiTheme="minorHAnsi"/>
          <w:sz w:val="22"/>
        </w:rPr>
        <w:fldChar w:fldCharType="end"/>
      </w:r>
    </w:p>
    <w:p w14:paraId="1E4DEA56" w14:textId="77777777" w:rsidR="00724A6C" w:rsidRDefault="00724A6C" w:rsidP="00724A6C">
      <w:pPr>
        <w:pStyle w:val="ListParagraph"/>
        <w:numPr>
          <w:ilvl w:val="1"/>
          <w:numId w:val="2"/>
        </w:numPr>
        <w:rPr>
          <w:rFonts w:asciiTheme="minorHAnsi" w:hAnsiTheme="minorHAnsi"/>
          <w:sz w:val="22"/>
        </w:rPr>
      </w:pPr>
      <w:r>
        <w:rPr>
          <w:rFonts w:asciiTheme="minorHAnsi" w:hAnsiTheme="minorHAnsi"/>
          <w:sz w:val="22"/>
        </w:rPr>
        <w:t>Tube traps most common but maybe not relevant indicator? SedPods way forward?</w:t>
      </w:r>
      <w:r w:rsidR="004A3B60">
        <w:rPr>
          <w:rFonts w:asciiTheme="minorHAnsi" w:hAnsiTheme="minorHAnsi"/>
          <w:sz w:val="22"/>
        </w:rPr>
        <w:t xml:space="preserve"> </w:t>
      </w:r>
      <w:r w:rsidR="004A3B60">
        <w:rPr>
          <w:rFonts w:asciiTheme="minorHAnsi" w:hAnsiTheme="minorHAnsi"/>
          <w:sz w:val="22"/>
        </w:rPr>
        <w:fldChar w:fldCharType="begin" w:fldLock="1"/>
      </w:r>
      <w:r w:rsidR="00630177">
        <w:rPr>
          <w:rFonts w:asciiTheme="minorHAnsi" w:hAnsiTheme="minorHAnsi"/>
          <w:sz w:val="22"/>
        </w:rPr>
        <w:instrText>ADDIN CSL_CITATION { "citationItems" : [ { "id" : "ITEM-1",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 ] }, "page" : "1-5", "title" : "SedPods: a low-cost coral proxy for measuring net sedimentation", "type" : "article-journal" }, "uris" : [ "http://www.mendeley.com/documents/?uuid=7e0738a6-4a21-4f04-8752-676153384766" ] }, { "id" : "ITEM-2",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"ITEM-2",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Field et al. 2012)", "plainTextFormattedCitation" : "(Storlazzi et al. 2011; Field et al. 2012)", "previouslyFormattedCitation" : "(Storlazzi et al. 2011; Field et al. 2012)"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(Storlazzi et al. 2011; Field et al. 2012)</w:t>
      </w:r>
      <w:r w:rsidR="004A3B60">
        <w:rPr>
          <w:rFonts w:asciiTheme="minorHAnsi" w:hAnsiTheme="minorHAnsi"/>
          <w:sz w:val="22"/>
        </w:rPr>
        <w:fldChar w:fldCharType="end"/>
      </w:r>
    </w:p>
    <w:p w14:paraId="6D04E425" w14:textId="77777777" w:rsidR="00D37099" w:rsidRDefault="00D37099" w:rsidP="00630177">
      <w:pPr>
        <w:pStyle w:val="ListParagraph"/>
        <w:numPr>
          <w:ilvl w:val="1"/>
          <w:numId w:val="2"/>
        </w:numPr>
        <w:rPr>
          <w:rFonts w:asciiTheme="minorHAnsi" w:hAnsiTheme="minorHAnsi"/>
          <w:sz w:val="22"/>
        </w:rPr>
      </w:pPr>
    </w:p>
    <w:p w14:paraId="2B836DE9" w14:textId="77777777" w:rsidR="00724A6C" w:rsidRDefault="00157D2A" w:rsidP="00A41C25">
      <w:pPr>
        <w:pStyle w:val="ListParagraph"/>
        <w:numPr>
          <w:ilvl w:val="0"/>
          <w:numId w:val="2"/>
        </w:numPr>
        <w:rPr>
          <w:rFonts w:asciiTheme="minorHAnsi" w:hAnsiTheme="minorHAnsi"/>
          <w:sz w:val="22"/>
        </w:rPr>
      </w:pPr>
      <w:r>
        <w:rPr>
          <w:rFonts w:asciiTheme="minorHAnsi" w:hAnsiTheme="minorHAnsi"/>
          <w:sz w:val="22"/>
        </w:rPr>
        <w:t>Thought: given the flow pattern observed in paper 2, could hydrodynamic conditions continue to exacerbate effects instead of flushing???</w:t>
      </w:r>
    </w:p>
    <w:p w14:paraId="6C1C44FB" w14:textId="77777777" w:rsidR="00157D2A" w:rsidRDefault="00157D2A" w:rsidP="00243E01"/>
    <w:p w14:paraId="138F3A03" w14:textId="77777777" w:rsidR="00B60F9C" w:rsidRDefault="00243E01" w:rsidP="00243E01">
      <w:r w:rsidRPr="00243E01">
        <w:t xml:space="preserve">Examples of such studies include Storlazzi et al. (2004) and Presto et al. (2006) on the fringing reef of southern Molokai, Hawaii; </w:t>
      </w:r>
      <w:proofErr w:type="spellStart"/>
      <w:r w:rsidRPr="00243E01">
        <w:t>Orpin</w:t>
      </w:r>
      <w:proofErr w:type="spellEnd"/>
      <w:r w:rsidRPr="00243E01">
        <w:t xml:space="preserve"> et al. (1999) in the Great Barrier Reef lagoon; and </w:t>
      </w:r>
      <w:proofErr w:type="spellStart"/>
      <w:r w:rsidRPr="00243E01">
        <w:t>Hoitink</w:t>
      </w:r>
      <w:proofErr w:type="spellEnd"/>
      <w:r w:rsidRPr="00243E01">
        <w:t xml:space="preserve"> and Hoekstra (2003) in Indonesia. Collectively, results from these investigations show that</w:t>
      </w:r>
      <w:r>
        <w:t xml:space="preserve"> </w:t>
      </w:r>
      <w:r w:rsidRPr="00243E01">
        <w:t>fine sediments can be suspended under fair-weather conditions on reefs and in lagoons, net transport is a function of net current direction, fine sediments are effectively flushed from high-energy reef settings but aggregate in lower energy reef and lagoon environments, and that the orientation of the coast with respect to prevailing winds and waves is an important determinant on whether sediment is trapped or flushed from a reef system.</w:t>
      </w:r>
      <w:r>
        <w:t xml:space="preserve"> </w:t>
      </w:r>
    </w:p>
    <w:p w14:paraId="78B13D0F" w14:textId="77777777" w:rsidR="00B60F9C" w:rsidRDefault="00B60F9C" w:rsidP="00243E01">
      <w:r w:rsidRPr="00B60F9C">
        <w:lastRenderedPageBreak/>
        <w:t>Furthermore, as noted earlier, mechanically derived size distributions do not reflect the hydrodynamic characteristics of heterogeneous carbonate deposits.</w:t>
      </w:r>
      <w:r>
        <w:t xml:space="preserve"> –so can’t interpret fine/coarse in relation to hydrodynamic </w:t>
      </w:r>
      <w:proofErr w:type="spellStart"/>
      <w:proofErr w:type="gramStart"/>
      <w:r>
        <w:t>bc</w:t>
      </w:r>
      <w:proofErr w:type="spellEnd"/>
      <w:proofErr w:type="gramEnd"/>
      <w:r>
        <w:t xml:space="preserve"> carbonates movement is altered strongly by shape and density, not just size</w:t>
      </w:r>
    </w:p>
    <w:p w14:paraId="42805C97" w14:textId="77777777" w:rsidR="00A85F12" w:rsidRDefault="00A85F12" w:rsidP="00243E01">
      <w:r w:rsidRPr="00A85F12">
        <w:t>The major process controls on the formation and stability of reef sedimentary landforms are sediment supply and oceanographic regime. Wave</w:t>
      </w:r>
    </w:p>
    <w:p w14:paraId="516CD54F" w14:textId="41EAD851" w:rsidR="00243E01" w:rsidRDefault="00243E01" w:rsidP="00243E01">
      <w:r>
        <w:t xml:space="preserve">–Kench encycl. </w:t>
      </w:r>
      <w:r w:rsidR="002A5FF5">
        <w:t>E</w:t>
      </w:r>
      <w:r>
        <w:t>ntry</w:t>
      </w:r>
      <w:r w:rsidR="002168FD">
        <w:t xml:space="preserve"> </w:t>
      </w:r>
      <w:proofErr w:type="spellStart"/>
      <w:r w:rsidR="002168FD">
        <w:t>Hopley</w:t>
      </w:r>
      <w:proofErr w:type="spellEnd"/>
      <w:r w:rsidR="002168FD">
        <w:t xml:space="preserve"> 2011</w:t>
      </w:r>
    </w:p>
    <w:p w14:paraId="57402A57" w14:textId="77777777" w:rsidR="002A5FF5" w:rsidRDefault="002A5FF5" w:rsidP="00243E01"/>
    <w:p w14:paraId="53A521FF" w14:textId="77777777" w:rsidR="002A5FF5" w:rsidRDefault="002A5FF5" w:rsidP="002A5FF5">
      <w:pPr>
        <w:tabs>
          <w:tab w:val="left" w:pos="6090"/>
        </w:tabs>
      </w:pPr>
      <w:r>
        <w:t>“Turbid-zone reef” or “Terrigenous sediment-influenced reef”</w:t>
      </w:r>
      <w:r>
        <w:tab/>
      </w:r>
    </w:p>
    <w:p w14:paraId="01161E0A" w14:textId="77777777" w:rsidR="002A5FF5" w:rsidRDefault="002A5FF5" w:rsidP="002A5FF5">
      <w:pPr>
        <w:tabs>
          <w:tab w:val="left" w:pos="6090"/>
        </w:tabs>
      </w:pPr>
    </w:p>
    <w:p w14:paraId="488B1669" w14:textId="77777777" w:rsidR="002A5FF5" w:rsidRDefault="00F61FAA" w:rsidP="002A5FF5">
      <w:pPr>
        <w:tabs>
          <w:tab w:val="left" w:pos="6090"/>
        </w:tabs>
      </w:pPr>
      <w:r>
        <w:t>Corals can cope with large changes in fluvial sediment supply so hard to infer changes in sediment from coral. If they aren’t changing then so what, they’re coping with it. Have to identify coral are stressed by sediment.</w:t>
      </w:r>
    </w:p>
    <w:p w14:paraId="1AE79D81" w14:textId="77777777" w:rsidR="002A5FF5" w:rsidRDefault="002A5FF5" w:rsidP="00243E01">
      <w:r>
        <w:t>-Perry encycl. Entry</w:t>
      </w:r>
    </w:p>
    <w:p w14:paraId="42921742" w14:textId="77777777" w:rsidR="00A737FE" w:rsidRDefault="00A737FE" w:rsidP="00243E01"/>
    <w:p w14:paraId="79931E0F" w14:textId="75AE0B30" w:rsidR="00A737FE" w:rsidRDefault="00A737FE" w:rsidP="00243E01">
      <w:r>
        <w:t xml:space="preserve">Sediment decreases herbivory of algal turf </w:t>
      </w:r>
      <w:r>
        <w:fldChar w:fldCharType="begin" w:fldLock="1"/>
      </w:r>
      <w:r w:rsidR="002C47E2">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fldChar w:fldCharType="separate"/>
      </w:r>
      <w:r w:rsidRPr="00A737FE">
        <w:rPr>
          <w:noProof/>
        </w:rPr>
        <w:t>(Bellwood and Fulton 2008)</w:t>
      </w:r>
      <w:r>
        <w:fldChar w:fldCharType="end"/>
      </w:r>
      <w:r w:rsidR="002C47E2">
        <w:t xml:space="preserve"> across coral reef depth gradient </w:t>
      </w:r>
      <w:r w:rsidR="002C47E2">
        <w:fldChar w:fldCharType="begin" w:fldLock="1"/>
      </w:r>
      <w:r w:rsidR="002C47E2">
        <w:instrText>ADDIN CSL_CITATION { "citationItems" : [ { "id" : "ITEM-1",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"ITEM-1", "issue" : "6", "issued" : { "date-parts" : [ [ "2012" ] ] }, "page" : "1016-8", "title" : "Sediment suppresses herbivory across a coral reef depth gradient.", "type" : "article-journal", "volume" : "8" }, "uris" : [ "http://www.mendeley.com/documents/?uuid=9bd63edc-976f-49e1-874d-8d3b6f0a471d" ] } ], "mendeley" : { "formattedCitation" : "(Goatley and Bellwood 2012)", "plainTextFormattedCitation" : "(Goatley and Bellwood 2012)", "previouslyFormattedCitation" : "(Goatley and Bellwood 2012)" }, "properties" : { "noteIndex" : 0 }, "schema" : "https://github.com/citation-style-language/schema/raw/master/csl-citation.json" }</w:instrText>
      </w:r>
      <w:r w:rsidR="002C47E2">
        <w:fldChar w:fldCharType="separate"/>
      </w:r>
      <w:r w:rsidR="002C47E2" w:rsidRPr="002C47E2">
        <w:rPr>
          <w:noProof/>
        </w:rPr>
        <w:t>(Goatley and Bellwood 2012)</w:t>
      </w:r>
      <w:r w:rsidR="002C47E2">
        <w:fldChar w:fldCharType="end"/>
      </w:r>
      <w:r w:rsidR="002C47E2">
        <w:t>, and increased algal height</w:t>
      </w:r>
      <w:r w:rsidR="002168FD">
        <w:t xml:space="preserve"> can increase sediment trapping</w:t>
      </w:r>
      <w:r w:rsidR="002C47E2">
        <w:t xml:space="preserve">. Sediment can also decrease the growth of </w:t>
      </w:r>
      <w:proofErr w:type="spellStart"/>
      <w:r w:rsidR="002C47E2">
        <w:t>epilithic</w:t>
      </w:r>
      <w:proofErr w:type="spellEnd"/>
      <w:r w:rsidR="002C47E2">
        <w:t xml:space="preserve"> algae by developing black basal sediment layers high in hydrogen sulfide </w:t>
      </w:r>
      <w:r w:rsidR="002C47E2">
        <w:fldChar w:fldCharType="begin" w:fldLock="1"/>
      </w:r>
      <w:r w:rsidR="002C47E2">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2C47E2">
        <w:fldChar w:fldCharType="separate"/>
      </w:r>
      <w:r w:rsidR="002C47E2" w:rsidRPr="002C47E2">
        <w:rPr>
          <w:noProof/>
        </w:rPr>
        <w:t>(Clausing et al. 2014)</w:t>
      </w:r>
      <w:r w:rsidR="002C47E2">
        <w:fldChar w:fldCharType="end"/>
      </w:r>
      <w:r w:rsidR="002C47E2">
        <w:t xml:space="preserve">, similar to the necrotic effects on corals </w:t>
      </w:r>
      <w:r w:rsidR="002C47E2">
        <w:fldChar w:fldCharType="begin" w:fldLock="1"/>
      </w:r>
      <w:r w:rsidR="002C47E2">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2C47E2">
        <w:fldChar w:fldCharType="separate"/>
      </w:r>
      <w:r w:rsidR="002C47E2" w:rsidRPr="002C47E2">
        <w:rPr>
          <w:noProof/>
        </w:rPr>
        <w:t>(Weber et al. 2012)</w:t>
      </w:r>
      <w:r w:rsidR="002C47E2">
        <w:fldChar w:fldCharType="end"/>
      </w:r>
      <w:r w:rsidR="002C47E2">
        <w:t xml:space="preserve">. Under moderate sedimentation or high energy hydrodynamic conditions, herbivory can maintain short, healthy algal communities, but in slow-moving waters with high organic, terrigenous sediment the anoxic black basal layers are more common at shallower sediment depths </w:t>
      </w:r>
      <w:r w:rsidR="002C47E2">
        <w:fldChar w:fldCharType="begin" w:fldLock="1"/>
      </w:r>
      <w:r w:rsidR="005D229C">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2C47E2">
        <w:fldChar w:fldCharType="separate"/>
      </w:r>
      <w:r w:rsidR="002C47E2" w:rsidRPr="002C47E2">
        <w:rPr>
          <w:noProof/>
        </w:rPr>
        <w:t>(Clausing et al. 2014)</w:t>
      </w:r>
      <w:r w:rsidR="002C47E2">
        <w:fldChar w:fldCharType="end"/>
      </w:r>
      <w:r w:rsidR="002C47E2">
        <w:t xml:space="preserve">. </w:t>
      </w:r>
    </w:p>
    <w:p w14:paraId="1BF5128C" w14:textId="77777777" w:rsidR="002A5FF5" w:rsidRPr="00243E01" w:rsidRDefault="002A5FF5" w:rsidP="00243E01"/>
    <w:p w14:paraId="23D54A52" w14:textId="77777777" w:rsidR="00A41C25" w:rsidRDefault="00A41C25" w:rsidP="00A41C25">
      <w:pPr>
        <w:rPr>
          <w:b/>
        </w:rPr>
      </w:pPr>
      <w:r w:rsidRPr="00AD5AF3">
        <w:rPr>
          <w:b/>
        </w:rPr>
        <w:t>Specific knowledge gap</w:t>
      </w:r>
      <w:r w:rsidR="007F2F4A">
        <w:rPr>
          <w:b/>
        </w:rPr>
        <w:t>:</w:t>
      </w:r>
    </w:p>
    <w:p w14:paraId="4890EDE0" w14:textId="77777777" w:rsidR="00A41C25" w:rsidRPr="00100713" w:rsidRDefault="007F2F4A" w:rsidP="00A41C25">
      <w:r>
        <w:t>Faga’alu is exposed to enhanced sediment input, hydrodynamics are heterogeneous, so where and when is sediment accumulation occurring?</w:t>
      </w:r>
    </w:p>
    <w:p w14:paraId="7B028C27" w14:textId="77777777" w:rsidR="00A41C25" w:rsidRDefault="00A41C25" w:rsidP="00A41C25">
      <w:pPr>
        <w:rPr>
          <w:b/>
        </w:rPr>
      </w:pPr>
      <w:r w:rsidRPr="00AD5AF3">
        <w:rPr>
          <w:b/>
        </w:rPr>
        <w:t>So we did “X” to learn “Y”:</w:t>
      </w:r>
    </w:p>
    <w:p w14:paraId="2BC7B5F2" w14:textId="77777777" w:rsidR="00100713" w:rsidRPr="00100713" w:rsidRDefault="00100713" w:rsidP="00A41C25">
      <w:r>
        <w:t>We monitored sediment input and modeled residence time over the reef, and monitored sediment accumulation in tubes and SedPods to determine:</w:t>
      </w:r>
    </w:p>
    <w:p w14:paraId="36C175E0" w14:textId="486B16C9" w:rsidR="00301218" w:rsidRDefault="00301218" w:rsidP="00100713">
      <w:pPr>
        <w:pStyle w:val="ListParagraph"/>
        <w:numPr>
          <w:ilvl w:val="0"/>
          <w:numId w:val="1"/>
        </w:numPr>
        <w:spacing w:after="0"/>
        <w:rPr>
          <w:rFonts w:asciiTheme="minorHAnsi" w:hAnsiTheme="minorHAnsi" w:cs="Times New Roman"/>
          <w:sz w:val="22"/>
        </w:rPr>
      </w:pPr>
      <w:r>
        <w:rPr>
          <w:rFonts w:asciiTheme="minorHAnsi" w:hAnsiTheme="minorHAnsi" w:cs="Times New Roman"/>
          <w:sz w:val="22"/>
        </w:rPr>
        <w:t>What are the spatial patterns of terrigenous and coralline sediment accumulation?</w:t>
      </w:r>
    </w:p>
    <w:p w14:paraId="332FB622" w14:textId="5DD2EE22" w:rsidR="00301218" w:rsidRDefault="00301218" w:rsidP="00100713">
      <w:pPr>
        <w:pStyle w:val="ListParagraph"/>
        <w:numPr>
          <w:ilvl w:val="0"/>
          <w:numId w:val="1"/>
        </w:numPr>
        <w:spacing w:after="0"/>
        <w:rPr>
          <w:rFonts w:asciiTheme="minorHAnsi" w:hAnsiTheme="minorHAnsi" w:cs="Times New Roman"/>
          <w:sz w:val="22"/>
        </w:rPr>
      </w:pPr>
      <w:r>
        <w:rPr>
          <w:rFonts w:asciiTheme="minorHAnsi" w:hAnsiTheme="minorHAnsi" w:cs="Times New Roman"/>
          <w:sz w:val="22"/>
        </w:rPr>
        <w:t>What are the temporal patterns of terrigenous and coralline sediment accumulation?</w:t>
      </w:r>
    </w:p>
    <w:p w14:paraId="00067AA1" w14:textId="139B11A9" w:rsidR="00301218" w:rsidRDefault="00301218" w:rsidP="00301218">
      <w:pPr>
        <w:pStyle w:val="ListParagraph"/>
        <w:spacing w:after="0"/>
        <w:rPr>
          <w:rFonts w:asciiTheme="minorHAnsi" w:hAnsiTheme="minorHAnsi" w:cs="Times New Roman"/>
          <w:sz w:val="22"/>
        </w:rPr>
      </w:pPr>
      <w:r>
        <w:rPr>
          <w:rFonts w:asciiTheme="minorHAnsi" w:hAnsiTheme="minorHAnsi" w:cs="Times New Roman"/>
          <w:sz w:val="22"/>
        </w:rPr>
        <w:t>At each site? Over the northern and southern reefs?</w:t>
      </w:r>
    </w:p>
    <w:p w14:paraId="279BCF78" w14:textId="77777777" w:rsidR="00100713" w:rsidRPr="00100713" w:rsidRDefault="00100713" w:rsidP="00100713">
      <w:pPr>
        <w:pStyle w:val="ListParagraph"/>
        <w:numPr>
          <w:ilvl w:val="0"/>
          <w:numId w:val="1"/>
        </w:numPr>
        <w:spacing w:after="0"/>
        <w:rPr>
          <w:rFonts w:asciiTheme="minorHAnsi" w:hAnsiTheme="minorHAnsi" w:cs="Times New Roman"/>
          <w:sz w:val="22"/>
        </w:rPr>
      </w:pPr>
      <w:r w:rsidRPr="00100713">
        <w:rPr>
          <w:rFonts w:asciiTheme="minorHAnsi" w:hAnsiTheme="minorHAnsi" w:cs="Times New Roman"/>
          <w:sz w:val="22"/>
        </w:rPr>
        <w:t xml:space="preserve">How do flood-supplied terrigenous sediment and hydrodynamic conditions interact to control the gross and net rate of terrigenous sediment deposition at monthly time scales in a coral reef embayment? </w:t>
      </w:r>
    </w:p>
    <w:p w14:paraId="198D8DB7" w14:textId="77777777" w:rsidR="00100713" w:rsidRDefault="00100713" w:rsidP="00A41C25">
      <w:pPr>
        <w:rPr>
          <w:b/>
        </w:rPr>
      </w:pPr>
    </w:p>
    <w:p w14:paraId="66827401" w14:textId="77777777" w:rsidR="00A41C25" w:rsidRDefault="00A41C25" w:rsidP="00A41C25">
      <w:pPr>
        <w:rPr>
          <w:b/>
        </w:rPr>
      </w:pPr>
    </w:p>
    <w:p w14:paraId="35A931FD" w14:textId="77777777" w:rsidR="00A41C25" w:rsidRDefault="00A41C25" w:rsidP="00A41C25">
      <w:pPr>
        <w:pStyle w:val="Heading2"/>
      </w:pPr>
      <w:r>
        <w:lastRenderedPageBreak/>
        <w:t>MATERIALS AND METHODS</w:t>
      </w:r>
    </w:p>
    <w:p w14:paraId="36EF98C4" w14:textId="77777777" w:rsidR="00A41C25" w:rsidRDefault="00A41C25" w:rsidP="00A41C25">
      <w:pPr>
        <w:pStyle w:val="Heading3"/>
      </w:pPr>
      <w:r>
        <w:t>Study Area</w:t>
      </w:r>
    </w:p>
    <w:p w14:paraId="20C47996" w14:textId="77777777" w:rsidR="00100713" w:rsidRPr="00100713" w:rsidRDefault="00100713" w:rsidP="00100713">
      <w:pPr>
        <w:pStyle w:val="ListParagraph"/>
        <w:numPr>
          <w:ilvl w:val="0"/>
          <w:numId w:val="5"/>
        </w:numPr>
        <w:rPr>
          <w:rFonts w:asciiTheme="minorHAnsi" w:hAnsiTheme="minorHAnsi"/>
        </w:rPr>
      </w:pPr>
      <w:r w:rsidRPr="00100713">
        <w:rPr>
          <w:rFonts w:asciiTheme="minorHAnsi" w:hAnsiTheme="minorHAnsi"/>
        </w:rPr>
        <w:t>Location, size, layout, depths, physical and biological characteristics of reef</w:t>
      </w:r>
    </w:p>
    <w:p w14:paraId="2C7935ED" w14:textId="77777777" w:rsidR="00100713" w:rsidRPr="00100713" w:rsidRDefault="00100713" w:rsidP="00100713">
      <w:pPr>
        <w:pStyle w:val="ListParagraph"/>
        <w:numPr>
          <w:ilvl w:val="0"/>
          <w:numId w:val="5"/>
        </w:numPr>
        <w:rPr>
          <w:rFonts w:asciiTheme="minorHAnsi" w:hAnsiTheme="minorHAnsi"/>
        </w:rPr>
      </w:pPr>
      <w:r w:rsidRPr="00100713">
        <w:rPr>
          <w:rFonts w:asciiTheme="minorHAnsi" w:hAnsiTheme="minorHAnsi"/>
        </w:rPr>
        <w:t>Description of seasonality and prevailing waves, winds, and tides</w:t>
      </w:r>
    </w:p>
    <w:p w14:paraId="4116950C" w14:textId="77777777" w:rsidR="00100713" w:rsidRPr="00B27E68" w:rsidRDefault="00100713" w:rsidP="00100713">
      <w:pPr>
        <w:pStyle w:val="ListParagraph"/>
        <w:numPr>
          <w:ilvl w:val="0"/>
          <w:numId w:val="5"/>
        </w:numPr>
        <w:rPr>
          <w:rFonts w:asciiTheme="minorHAnsi" w:hAnsiTheme="minorHAnsi"/>
        </w:rPr>
      </w:pPr>
      <w:r w:rsidRPr="00B27E68">
        <w:rPr>
          <w:rFonts w:asciiTheme="minorHAnsi" w:hAnsiTheme="minorHAnsi"/>
        </w:rPr>
        <w:t xml:space="preserve">Flood plume dynamics from Faga’alu Stream to Faga’alu Reef, and referring to other papers in Faga’alu </w:t>
      </w:r>
    </w:p>
    <w:p w14:paraId="1A60BFEF" w14:textId="77777777" w:rsidR="00100713" w:rsidRPr="00B27E68" w:rsidRDefault="00100713" w:rsidP="00B27E68">
      <w:pPr>
        <w:pStyle w:val="ListParagraph"/>
        <w:numPr>
          <w:ilvl w:val="0"/>
          <w:numId w:val="5"/>
        </w:numPr>
        <w:rPr>
          <w:rFonts w:asciiTheme="minorHAnsi" w:hAnsiTheme="minorHAnsi"/>
        </w:rPr>
      </w:pPr>
      <w:r w:rsidRPr="00B27E68">
        <w:rPr>
          <w:rFonts w:asciiTheme="minorHAnsi" w:hAnsiTheme="minorHAnsi"/>
        </w:rPr>
        <w:t>Figure 2. Flood plume pictures in the bay</w:t>
      </w:r>
    </w:p>
    <w:p w14:paraId="0CAFEDBF" w14:textId="77777777" w:rsidR="00B27E68" w:rsidRPr="00B27E68" w:rsidRDefault="00B27E68" w:rsidP="00B27E68">
      <w:pPr>
        <w:pStyle w:val="ListParagraph"/>
        <w:numPr>
          <w:ilvl w:val="0"/>
          <w:numId w:val="5"/>
        </w:numPr>
        <w:rPr>
          <w:rFonts w:asciiTheme="minorHAnsi" w:hAnsiTheme="minorHAnsi"/>
        </w:rPr>
      </w:pPr>
      <w:r w:rsidRPr="00B27E68">
        <w:rPr>
          <w:rFonts w:asciiTheme="minorHAnsi" w:hAnsiTheme="minorHAnsi"/>
        </w:rPr>
        <w:t>Previous studies/data:</w:t>
      </w:r>
      <w:r>
        <w:rPr>
          <w:rFonts w:asciiTheme="minorHAnsi" w:hAnsiTheme="minorHAnsi"/>
        </w:rPr>
        <w:t xml:space="preserve"> </w:t>
      </w:r>
      <w:proofErr w:type="spellStart"/>
      <w:r>
        <w:rPr>
          <w:rFonts w:asciiTheme="minorHAnsi" w:hAnsiTheme="minorHAnsi"/>
        </w:rPr>
        <w:t>Sabater</w:t>
      </w:r>
      <w:proofErr w:type="spellEnd"/>
      <w:r>
        <w:rPr>
          <w:rFonts w:asciiTheme="minorHAnsi" w:hAnsiTheme="minorHAnsi"/>
        </w:rPr>
        <w:t xml:space="preserve"> </w:t>
      </w:r>
      <w:proofErr w:type="spellStart"/>
      <w:r>
        <w:rPr>
          <w:rFonts w:asciiTheme="minorHAnsi" w:hAnsiTheme="minorHAnsi"/>
        </w:rPr>
        <w:t>unpubplished</w:t>
      </w:r>
      <w:proofErr w:type="spellEnd"/>
      <w:r>
        <w:rPr>
          <w:rFonts w:asciiTheme="minorHAnsi" w:hAnsiTheme="minorHAnsi"/>
        </w:rPr>
        <w:t>, Pilot study??</w:t>
      </w:r>
    </w:p>
    <w:p w14:paraId="54407B86" w14:textId="77777777" w:rsidR="00100713" w:rsidRPr="00B27E68" w:rsidRDefault="00100713" w:rsidP="00B27E68">
      <w:pPr>
        <w:pStyle w:val="ListParagraph"/>
        <w:numPr>
          <w:ilvl w:val="0"/>
          <w:numId w:val="5"/>
        </w:numPr>
        <w:rPr>
          <w:rFonts w:asciiTheme="minorHAnsi" w:hAnsiTheme="minorHAnsi"/>
        </w:rPr>
      </w:pPr>
      <w:r w:rsidRPr="00B27E68">
        <w:rPr>
          <w:rFonts w:asciiTheme="minorHAnsi" w:hAnsiTheme="minorHAnsi"/>
        </w:rPr>
        <w:t>Other on-going work includes sediment yield monitoring from watershed, sediment accumulation on the reef, and larger restoration efforts of USCRTF</w:t>
      </w:r>
    </w:p>
    <w:p w14:paraId="63657C9A" w14:textId="77777777" w:rsidR="00373E41" w:rsidRDefault="00301218" w:rsidP="00373E41">
      <w:pPr>
        <w:keepNext/>
      </w:pPr>
      <w:r>
        <w:rPr>
          <w:noProof/>
        </w:rPr>
        <w:lastRenderedPageBreak/>
        <w:drawing>
          <wp:inline distT="0" distB="0" distL="0" distR="0" wp14:anchorId="50B5EAE3" wp14:editId="509CA808">
            <wp:extent cx="5849870" cy="6304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 Area map-SedPods.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9870" cy="6304915"/>
                    </a:xfrm>
                    <a:prstGeom prst="rect">
                      <a:avLst/>
                    </a:prstGeom>
                  </pic:spPr>
                </pic:pic>
              </a:graphicData>
            </a:graphic>
          </wp:inline>
        </w:drawing>
      </w:r>
    </w:p>
    <w:p w14:paraId="48CF93ED" w14:textId="1537E9FB" w:rsidR="00100713" w:rsidRDefault="00373E41" w:rsidP="00373E41">
      <w:pPr>
        <w:pStyle w:val="Caption"/>
      </w:pPr>
      <w:r>
        <w:t xml:space="preserve">Figure </w:t>
      </w:r>
      <w:r w:rsidR="00193B49">
        <w:fldChar w:fldCharType="begin"/>
      </w:r>
      <w:r w:rsidR="00193B49">
        <w:instrText xml:space="preserve"> SEQ Figure \* ARABIC </w:instrText>
      </w:r>
      <w:r w:rsidR="00193B49">
        <w:fldChar w:fldCharType="separate"/>
      </w:r>
      <w:r w:rsidR="005D760F">
        <w:rPr>
          <w:noProof/>
        </w:rPr>
        <w:t>1</w:t>
      </w:r>
      <w:r w:rsidR="00193B49">
        <w:rPr>
          <w:noProof/>
        </w:rPr>
        <w:fldChar w:fldCharType="end"/>
      </w:r>
      <w:r>
        <w:t>. Study area</w:t>
      </w:r>
    </w:p>
    <w:p w14:paraId="31216AA7" w14:textId="77777777" w:rsidR="00373E41" w:rsidRDefault="00301218" w:rsidP="00373E41">
      <w:pPr>
        <w:keepNext/>
      </w:pPr>
      <w:r>
        <w:rPr>
          <w:noProof/>
        </w:rPr>
        <w:lastRenderedPageBreak/>
        <w:drawing>
          <wp:inline distT="0" distB="0" distL="0" distR="0" wp14:anchorId="1CCD7C75" wp14:editId="5CE4C21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gaalu sediment plume 2_21_14 -times rounded to 15.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588C8D" w14:textId="2514A696" w:rsidR="00373E41" w:rsidRPr="00373E41" w:rsidRDefault="00373E41" w:rsidP="00373E41">
      <w:pPr>
        <w:pStyle w:val="Caption"/>
      </w:pPr>
      <w:r>
        <w:t xml:space="preserve">Figure </w:t>
      </w:r>
      <w:r w:rsidR="00193B49">
        <w:fldChar w:fldCharType="begin"/>
      </w:r>
      <w:r w:rsidR="00193B49">
        <w:instrText xml:space="preserve"> SEQ Figure \* ARABIC </w:instrText>
      </w:r>
      <w:r w:rsidR="00193B49">
        <w:fldChar w:fldCharType="separate"/>
      </w:r>
      <w:r w:rsidR="005D760F">
        <w:rPr>
          <w:noProof/>
        </w:rPr>
        <w:t>2</w:t>
      </w:r>
      <w:r w:rsidR="00193B49">
        <w:rPr>
          <w:noProof/>
        </w:rPr>
        <w:fldChar w:fldCharType="end"/>
      </w:r>
      <w:r>
        <w:t xml:space="preserve">. Time series of sediment plume following a brief but intense rainfall </w:t>
      </w:r>
    </w:p>
    <w:p w14:paraId="6FAE94CB" w14:textId="77777777" w:rsidR="00032377" w:rsidRDefault="00301218" w:rsidP="00032377">
      <w:pPr>
        <w:keepNext/>
      </w:pPr>
      <w:r>
        <w:rPr>
          <w:noProof/>
        </w:rPr>
        <w:lastRenderedPageBreak/>
        <w:drawing>
          <wp:inline distT="0" distB="0" distL="0" distR="0" wp14:anchorId="36F3E228" wp14:editId="66A64C94">
            <wp:extent cx="5943600" cy="42068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99A04FA" w14:textId="6AEDD792" w:rsidR="00301218" w:rsidRDefault="00032377" w:rsidP="00032377">
      <w:pPr>
        <w:pStyle w:val="Caption"/>
      </w:pPr>
      <w:r>
        <w:t xml:space="preserve">Figure </w:t>
      </w:r>
      <w:r w:rsidR="00193B49">
        <w:fldChar w:fldCharType="begin"/>
      </w:r>
      <w:r w:rsidR="00193B49">
        <w:instrText xml:space="preserve"> SEQ Figure \* ARABIC </w:instrText>
      </w:r>
      <w:r w:rsidR="00193B49">
        <w:fldChar w:fldCharType="separate"/>
      </w:r>
      <w:r w:rsidR="005D760F">
        <w:rPr>
          <w:noProof/>
        </w:rPr>
        <w:t>3</w:t>
      </w:r>
      <w:r w:rsidR="00193B49">
        <w:rPr>
          <w:noProof/>
        </w:rPr>
        <w:fldChar w:fldCharType="end"/>
      </w:r>
      <w:r>
        <w:t xml:space="preserve">. Pictures of the sediment tube traps and SedPods. a-b) At Site 3A in an area of branching coral rubble, </w:t>
      </w:r>
      <w:proofErr w:type="gramStart"/>
      <w:r>
        <w:t>approx..</w:t>
      </w:r>
      <w:proofErr w:type="gramEnd"/>
      <w:r>
        <w:t xml:space="preserve"> depth 2m c) Capping the SedPod for retrieval at  Site 1C, approx. 10m depth</w:t>
      </w:r>
      <w:r w:rsidR="00CB2492">
        <w:t xml:space="preserve"> d) At Site 1B, the surrounding area is mixed terrigenous and carbonate benthic sediment.</w:t>
      </w:r>
    </w:p>
    <w:p w14:paraId="5E6AD98A" w14:textId="77777777" w:rsidR="00A41C25" w:rsidRDefault="00A41C25" w:rsidP="00100713">
      <w:pPr>
        <w:pStyle w:val="Heading3"/>
      </w:pPr>
      <w:r>
        <w:t>Methods</w:t>
      </w:r>
    </w:p>
    <w:p w14:paraId="4428794B" w14:textId="77777777" w:rsidR="00A41C25" w:rsidRDefault="00A41C25" w:rsidP="00A41C25">
      <w:pPr>
        <w:rPr>
          <w:i/>
        </w:rPr>
      </w:pPr>
      <w:r>
        <w:t>O</w:t>
      </w:r>
      <w:r w:rsidRPr="00A524A1">
        <w:rPr>
          <w:i/>
        </w:rPr>
        <w:t>utline the methods used</w:t>
      </w:r>
    </w:p>
    <w:p w14:paraId="5FC21D3E" w14:textId="77777777" w:rsidR="005D229C" w:rsidRDefault="005D229C" w:rsidP="005D229C">
      <w:pPr>
        <w:rPr>
          <w:b/>
        </w:rPr>
      </w:pPr>
      <w:r>
        <w:rPr>
          <w:b/>
        </w:rPr>
        <w:t>Meteorological and oceanic forcing</w:t>
      </w:r>
    </w:p>
    <w:p w14:paraId="568E13BE" w14:textId="736E71C0" w:rsidR="00301218" w:rsidRDefault="00301218" w:rsidP="00301218">
      <w:pPr>
        <w:pStyle w:val="ListParagraph"/>
        <w:numPr>
          <w:ilvl w:val="0"/>
          <w:numId w:val="6"/>
        </w:numPr>
      </w:pPr>
      <w:r>
        <w:t>WW3 data</w:t>
      </w:r>
    </w:p>
    <w:p w14:paraId="5CBA557D" w14:textId="75DDCA29" w:rsidR="00301218" w:rsidRDefault="00301218" w:rsidP="00301218">
      <w:pPr>
        <w:pStyle w:val="ListParagraph"/>
        <w:numPr>
          <w:ilvl w:val="0"/>
          <w:numId w:val="6"/>
        </w:numPr>
      </w:pPr>
      <w:r>
        <w:t>How processed?</w:t>
      </w:r>
    </w:p>
    <w:p w14:paraId="5AFE381C" w14:textId="3E4046D9" w:rsidR="00A61496" w:rsidRDefault="00A61496" w:rsidP="00A61496">
      <w:pPr>
        <w:pStyle w:val="ListParagraph"/>
        <w:numPr>
          <w:ilvl w:val="1"/>
          <w:numId w:val="6"/>
        </w:numPr>
      </w:pPr>
      <w:r>
        <w:t xml:space="preserve">Mean Monthly Significant Wave Height </w:t>
      </w:r>
    </w:p>
    <w:p w14:paraId="498D12D8" w14:textId="3AE41A26" w:rsidR="00206966" w:rsidRDefault="00A61496" w:rsidP="00A034EB">
      <w:pPr>
        <w:pStyle w:val="ListParagraph"/>
        <w:numPr>
          <w:ilvl w:val="1"/>
          <w:numId w:val="6"/>
        </w:numPr>
      </w:pPr>
      <w:r>
        <w:fldChar w:fldCharType="begin" w:fldLock="1"/>
      </w:r>
      <w: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 "properties" : { "noteIndex" : 0 }, "schema" : "https://github.com/citation-style-language/schema/raw/master/csl-citation.json" }</w:instrText>
      </w:r>
      <w:r>
        <w:fldChar w:fldCharType="separate"/>
      </w:r>
    </w:p>
    <w:p w14:paraId="02EFA2AC" w14:textId="4418D08B" w:rsidR="00A61496" w:rsidRDefault="00206966" w:rsidP="00A61496">
      <w:pPr>
        <w:pStyle w:val="ListParagraph"/>
        <w:numPr>
          <w:ilvl w:val="1"/>
          <w:numId w:val="6"/>
        </w:numPr>
      </w:pPr>
      <w:r>
        <w:t xml:space="preserve"> </w:t>
      </w:r>
      <w:r w:rsidR="00A61496" w:rsidRPr="00A61496">
        <w:rPr>
          <w:noProof/>
        </w:rPr>
        <w:t>(Seymour 2011; Rangel-Buitrago et al. 2014)</w:t>
      </w:r>
      <w:r w:rsidR="00A61496">
        <w:fldChar w:fldCharType="end"/>
      </w:r>
    </w:p>
    <w:p w14:paraId="50F1273C" w14:textId="77777777" w:rsidR="00301218" w:rsidRPr="00301218" w:rsidRDefault="00301218" w:rsidP="00301218">
      <w:pPr>
        <w:pStyle w:val="ListParagraph"/>
      </w:pPr>
    </w:p>
    <w:p w14:paraId="34E8BC0D" w14:textId="77777777" w:rsidR="005D229C" w:rsidRDefault="005D229C" w:rsidP="005D229C">
      <w:pPr>
        <w:rPr>
          <w:b/>
        </w:rPr>
      </w:pPr>
      <w:r w:rsidRPr="00B27E68">
        <w:rPr>
          <w:b/>
        </w:rPr>
        <w:t>Sediment input</w:t>
      </w:r>
    </w:p>
    <w:p w14:paraId="63AD5005" w14:textId="0B106687" w:rsidR="00301218" w:rsidRPr="00301218" w:rsidRDefault="00301218" w:rsidP="00301218">
      <w:pPr>
        <w:pStyle w:val="ListParagraph"/>
        <w:numPr>
          <w:ilvl w:val="0"/>
          <w:numId w:val="7"/>
        </w:numPr>
        <w:rPr>
          <w:b/>
        </w:rPr>
      </w:pPr>
      <w:r>
        <w:t>Measured and predicted</w:t>
      </w:r>
    </w:p>
    <w:p w14:paraId="7F3E109D" w14:textId="455D01FA" w:rsidR="00301218" w:rsidRPr="00301218" w:rsidRDefault="00301218" w:rsidP="00301218">
      <w:pPr>
        <w:pStyle w:val="ListParagraph"/>
        <w:numPr>
          <w:ilvl w:val="0"/>
          <w:numId w:val="7"/>
        </w:numPr>
        <w:rPr>
          <w:b/>
        </w:rPr>
      </w:pPr>
      <w:r>
        <w:t>Different models for pre- and post-mitigation periods</w:t>
      </w:r>
    </w:p>
    <w:p w14:paraId="72FFB34A" w14:textId="77777777" w:rsidR="00301218" w:rsidRPr="00B27E68" w:rsidRDefault="00301218" w:rsidP="005D229C">
      <w:pPr>
        <w:rPr>
          <w:b/>
        </w:rPr>
      </w:pPr>
    </w:p>
    <w:p w14:paraId="3FCE6677" w14:textId="77777777" w:rsidR="00B27E68" w:rsidRDefault="00B27E68" w:rsidP="00A41C25">
      <w:pPr>
        <w:rPr>
          <w:b/>
        </w:rPr>
      </w:pPr>
      <w:r w:rsidRPr="00B27E68">
        <w:rPr>
          <w:b/>
        </w:rPr>
        <w:t>Tubes</w:t>
      </w:r>
    </w:p>
    <w:p w14:paraId="6C3DAE28" w14:textId="77777777" w:rsidR="005D229C" w:rsidRDefault="00ED1A86" w:rsidP="00301218">
      <w:pPr>
        <w:pStyle w:val="ListParagraph"/>
        <w:numPr>
          <w:ilvl w:val="0"/>
          <w:numId w:val="8"/>
        </w:numPr>
      </w:pPr>
      <w:r>
        <w:lastRenderedPageBreak/>
        <w:t>3</w:t>
      </w:r>
      <w:r w:rsidR="005D229C">
        <w:t>0 cm long with an internal diameter of 5 cm; mounted on the side of a cinder block with the SedPod</w:t>
      </w:r>
    </w:p>
    <w:p w14:paraId="154F26F3" w14:textId="77777777" w:rsidR="00C2771B" w:rsidRDefault="00C2771B" w:rsidP="00301218">
      <w:pPr>
        <w:pStyle w:val="ListParagraph"/>
        <w:numPr>
          <w:ilvl w:val="0"/>
          <w:numId w:val="8"/>
        </w:numPr>
      </w:pPr>
      <w:r>
        <w:fldChar w:fldCharType="begin" w:fldLock="1"/>
      </w:r>
      <w:r w:rsidR="003E0E8E">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"plainTextFormattedCitation" : "(Bothner et al. 2006)", "previouslyFormattedCitation" : "(Bothner et al. 2006)" }, "properties" : { "noteIndex" : 0 }, "schema" : "https://github.com/citation-style-language/schema/raw/master/csl-citation.json" }</w:instrText>
      </w:r>
      <w:r>
        <w:fldChar w:fldCharType="separate"/>
      </w:r>
      <w:r w:rsidRPr="00C2771B">
        <w:rPr>
          <w:noProof/>
        </w:rPr>
        <w:t>(Bothner et al. 2006)</w:t>
      </w:r>
      <w:r>
        <w:fldChar w:fldCharType="end"/>
      </w:r>
      <w:r>
        <w:t xml:space="preserve"> found co-located Tubes differed by 11% on average</w:t>
      </w:r>
    </w:p>
    <w:p w14:paraId="52ED7F9E" w14:textId="77777777" w:rsidR="00301218" w:rsidRPr="005D229C" w:rsidRDefault="00301218" w:rsidP="00301218">
      <w:pPr>
        <w:pStyle w:val="ListParagraph"/>
        <w:numPr>
          <w:ilvl w:val="0"/>
          <w:numId w:val="8"/>
        </w:numPr>
      </w:pPr>
      <w:r>
        <w:t xml:space="preserve">The average daily collection rate was calculated by measuring the total mass of sediment in the tube or on the pod, and dividing by the trap cross-sectional area and the duration of collection period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5D229C">
        <w:rPr>
          <w:noProof/>
        </w:rPr>
        <w:t>(Storlazzi et al. 2009)</w:t>
      </w:r>
      <w:r>
        <w:fldChar w:fldCharType="end"/>
      </w:r>
    </w:p>
    <w:p w14:paraId="1895F9D8" w14:textId="77777777" w:rsidR="005D229C" w:rsidRPr="005D229C" w:rsidRDefault="005D229C" w:rsidP="00A41C25"/>
    <w:p w14:paraId="4C9E8479" w14:textId="77777777" w:rsidR="00B27E68" w:rsidRDefault="00B27E68" w:rsidP="00A41C25">
      <w:pPr>
        <w:rPr>
          <w:b/>
        </w:rPr>
      </w:pPr>
      <w:r w:rsidRPr="00B27E68">
        <w:rPr>
          <w:b/>
        </w:rPr>
        <w:t>SedPods</w:t>
      </w:r>
    </w:p>
    <w:p w14:paraId="784CE7DA" w14:textId="77777777" w:rsidR="005D229C" w:rsidRDefault="005D229C" w:rsidP="00301218">
      <w:pPr>
        <w:pStyle w:val="ListParagraph"/>
        <w:numPr>
          <w:ilvl w:val="0"/>
          <w:numId w:val="9"/>
        </w:numPr>
      </w:pPr>
      <w:r>
        <w:t xml:space="preserve">10cm tall by </w:t>
      </w:r>
      <w:r w:rsidRPr="005D229C">
        <w:t>15.5</w:t>
      </w:r>
      <w:r>
        <w:t xml:space="preserve"> cm diameter; mounted on cinder block</w:t>
      </w:r>
    </w:p>
    <w:p w14:paraId="3967847E" w14:textId="77777777" w:rsidR="00ED1A86" w:rsidRPr="005D229C" w:rsidRDefault="00ED1A86" w:rsidP="00A41C25"/>
    <w:p w14:paraId="535297A2" w14:textId="77777777" w:rsidR="00B27E68" w:rsidRDefault="00B27E68" w:rsidP="00A41C25">
      <w:pPr>
        <w:rPr>
          <w:b/>
        </w:rPr>
      </w:pPr>
      <w:r w:rsidRPr="00B27E68">
        <w:rPr>
          <w:b/>
        </w:rPr>
        <w:t>Residence time</w:t>
      </w:r>
      <w:r w:rsidR="005D229C">
        <w:rPr>
          <w:b/>
        </w:rPr>
        <w:t xml:space="preserve"> of sediment?</w:t>
      </w:r>
    </w:p>
    <w:p w14:paraId="22901518" w14:textId="77777777" w:rsidR="00B27E68" w:rsidRDefault="00B27E68" w:rsidP="00A41C25">
      <w:pPr>
        <w:rPr>
          <w:b/>
        </w:rPr>
      </w:pPr>
      <w:r>
        <w:rPr>
          <w:b/>
        </w:rPr>
        <w:t>Analytical methods</w:t>
      </w:r>
    </w:p>
    <w:p w14:paraId="0C85FB22" w14:textId="77777777" w:rsidR="00241DC6" w:rsidRPr="008F5A6D" w:rsidRDefault="00390AF8" w:rsidP="00390AF8">
      <w:r w:rsidRPr="00390AF8">
        <w:t>In the laboratory, sediments accumulated in the sediment-trap tubes</w:t>
      </w:r>
      <w:r>
        <w:t xml:space="preserve"> and on the SedPods was analyzed for grain size and composition. </w:t>
      </w:r>
      <w:r w:rsidRPr="008F5A6D">
        <w:t xml:space="preserve">Sediment grain size analysis was conducted by wet-sieving the bulk sediment sample into </w:t>
      </w:r>
      <w:r>
        <w:t>coarse</w:t>
      </w:r>
      <w:r w:rsidRPr="008F5A6D">
        <w:t xml:space="preserve"> (2mm to </w:t>
      </w:r>
      <w:r>
        <w:t>63 um) and fine fractions (&lt;63 um)(</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3E0E8E">
        <w:rPr>
          <w:noProof/>
        </w:rPr>
        <w:t>(Storlazzi et al. 2009)</w:t>
      </w:r>
      <w:r>
        <w:fldChar w:fldCharType="end"/>
      </w:r>
      <w:r>
        <w:t xml:space="preserve"> says “sand” and “mud”). </w:t>
      </w:r>
      <w:r w:rsidR="008F5A6D">
        <w:t>Coarse and fine fractions were</w:t>
      </w:r>
      <w:r>
        <w:t xml:space="preserve"> filtered onto 3 um filter paper, rinsed with distilled water, and dried. Coarse and fine fractions were</w:t>
      </w:r>
      <w:r w:rsidR="008F5A6D">
        <w:t xml:space="preserve"> analyzed separately for sediment composition, using the Loss On Ignition method</w:t>
      </w:r>
      <w:r w:rsidR="003E0E8E">
        <w:t xml:space="preserve"> (combusting 3 hours at 550 C for % organic; 950</w:t>
      </w:r>
      <w:r w:rsidR="003E0E8E" w:rsidRPr="003E0E8E">
        <w:t xml:space="preserve"> C for 3 hours for % carbonate)</w:t>
      </w:r>
      <w:r w:rsidR="003E0E8E">
        <w:fldChar w:fldCharType="begin" w:fldLock="1"/>
      </w:r>
      <w: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"mendeley" : { "formattedCitation" : "(Heiri et al. 2001)", "plainTextFormattedCitation" : "(Heiri et al. 2001)", "previouslyFormattedCitation" : "(Heiri et al. 2001)" }, "properties" : { "noteIndex" : 0 }, "schema" : "https://github.com/citation-style-language/schema/raw/master/csl-citation.json" }</w:instrText>
      </w:r>
      <w:r w:rsidR="003E0E8E">
        <w:fldChar w:fldCharType="separate"/>
      </w:r>
      <w:r w:rsidR="003E0E8E" w:rsidRPr="003E0E8E">
        <w:rPr>
          <w:noProof/>
        </w:rPr>
        <w:t>(Heiri et al. 2001)</w:t>
      </w:r>
      <w:r w:rsidR="003E0E8E">
        <w:fldChar w:fldCharType="end"/>
      </w:r>
      <w:r w:rsidR="008F5A6D">
        <w:t>.</w:t>
      </w:r>
      <w:r>
        <w:t xml:space="preserve"> The proportion (%) of terrigenous sediment was then determined by subtraction from the % organic and % carbonate and multiplied by the sediment accumulation rate to get the rate of terrigenous sediment accumulation in the trap tubes </w:t>
      </w:r>
      <w:r>
        <w:fldChar w:fldCharType="begin" w:fldLock="1"/>
      </w:r>
      <w:r w:rsidR="004A3B60">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fldChar w:fldCharType="separate"/>
      </w:r>
      <w:r w:rsidRPr="00390AF8">
        <w:rPr>
          <w:noProof/>
        </w:rPr>
        <w:t>(Gray et al. 2012)</w:t>
      </w:r>
      <w:r>
        <w:fldChar w:fldCharType="end"/>
      </w:r>
      <w:r>
        <w:t xml:space="preserve">. </w:t>
      </w:r>
    </w:p>
    <w:p w14:paraId="0B0010C9" w14:textId="77777777" w:rsidR="00B27E68" w:rsidRPr="00B27E68" w:rsidRDefault="00B27E68" w:rsidP="00A41C25"/>
    <w:p w14:paraId="1C90A2CC" w14:textId="77777777" w:rsidR="00A41C25" w:rsidRDefault="00A41C25" w:rsidP="00A41C25">
      <w:pPr>
        <w:pStyle w:val="Heading2"/>
      </w:pPr>
      <w:r>
        <w:t>RESULTS</w:t>
      </w:r>
    </w:p>
    <w:p w14:paraId="73C2334A" w14:textId="77777777" w:rsidR="00A41C25" w:rsidRDefault="00A41C25" w:rsidP="00A41C25">
      <w:pPr>
        <w:rPr>
          <w:i/>
        </w:rPr>
      </w:pPr>
      <w:r w:rsidRPr="00A524A1">
        <w:rPr>
          <w:i/>
        </w:rPr>
        <w:tab/>
        <w:t>Results are the data - not methods. You can compare the results to other studies to put them in context, but don't explain why you think you're seeing the patterns you're seeing - that's for the Discussion.</w:t>
      </w:r>
    </w:p>
    <w:p w14:paraId="12634EE5" w14:textId="26736068" w:rsidR="00373E41" w:rsidRDefault="00373E41" w:rsidP="00373E41">
      <w:pPr>
        <w:keepNext/>
      </w:pPr>
    </w:p>
    <w:p w14:paraId="790B3024" w14:textId="461FD25F" w:rsidR="008B2BB8" w:rsidRDefault="008B2BB8" w:rsidP="00373E41">
      <w:pPr>
        <w:keepNext/>
      </w:pPr>
      <w:bookmarkStart w:id="1" w:name="_GoBack"/>
      <w:r>
        <w:rPr>
          <w:noProof/>
        </w:rPr>
        <w:drawing>
          <wp:inline distT="0" distB="0" distL="0" distR="0" wp14:anchorId="4DD6606D" wp14:editId="761BCEF4">
            <wp:extent cx="5837716" cy="46526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1.png"/>
                    <pic:cNvPicPr/>
                  </pic:nvPicPr>
                  <pic:blipFill>
                    <a:blip r:embed="rId11">
                      <a:extLst>
                        <a:ext uri="{28A0092B-C50C-407E-A947-70E740481C1C}">
                          <a14:useLocalDpi xmlns:a14="http://schemas.microsoft.com/office/drawing/2010/main" val="0"/>
                        </a:ext>
                      </a:extLst>
                    </a:blip>
                    <a:stretch>
                      <a:fillRect/>
                    </a:stretch>
                  </pic:blipFill>
                  <pic:spPr>
                    <a:xfrm>
                      <a:off x="0" y="0"/>
                      <a:ext cx="5837716" cy="4652659"/>
                    </a:xfrm>
                    <a:prstGeom prst="rect">
                      <a:avLst/>
                    </a:prstGeom>
                  </pic:spPr>
                </pic:pic>
              </a:graphicData>
            </a:graphic>
          </wp:inline>
        </w:drawing>
      </w:r>
    </w:p>
    <w:p w14:paraId="1E269883" w14:textId="7B27833A" w:rsidR="00D6398D" w:rsidRDefault="00D6398D" w:rsidP="00373E41">
      <w:pPr>
        <w:keepNext/>
      </w:pPr>
    </w:p>
    <w:p w14:paraId="40BB9A95" w14:textId="35E25131" w:rsidR="00D6398D" w:rsidRDefault="00D6398D" w:rsidP="00373E41">
      <w:pPr>
        <w:keepNext/>
      </w:pPr>
    </w:p>
    <w:p w14:paraId="4EF5D407" w14:textId="2A7244D6" w:rsidR="00301218" w:rsidRDefault="00373E41" w:rsidP="00373E41">
      <w:pPr>
        <w:pStyle w:val="Caption"/>
      </w:pPr>
      <w:r>
        <w:t xml:space="preserve">Figure </w:t>
      </w:r>
      <w:r w:rsidR="00193B49">
        <w:fldChar w:fldCharType="begin"/>
      </w:r>
      <w:r w:rsidR="00193B49">
        <w:instrText xml:space="preserve"> SEQ Figure \* ARABIC </w:instrText>
      </w:r>
      <w:r w:rsidR="00193B49">
        <w:fldChar w:fldCharType="separate"/>
      </w:r>
      <w:r w:rsidR="005D760F">
        <w:rPr>
          <w:noProof/>
        </w:rPr>
        <w:t>4</w:t>
      </w:r>
      <w:r w:rsidR="00193B49">
        <w:rPr>
          <w:noProof/>
        </w:rPr>
        <w:fldChar w:fldCharType="end"/>
      </w:r>
      <w:r>
        <w:t>. Conceptual model of net sediment accumulation driven by interacting sediment input and wave-forced sediment removal</w:t>
      </w:r>
    </w:p>
    <w:bookmarkEnd w:id="1"/>
    <w:p w14:paraId="09D1DB1B" w14:textId="77777777" w:rsidR="00373E41" w:rsidRDefault="00373E41" w:rsidP="00A41C25"/>
    <w:p w14:paraId="72287009" w14:textId="77777777" w:rsidR="005D760F" w:rsidRDefault="00373E41" w:rsidP="005D760F">
      <w:pPr>
        <w:keepNext/>
      </w:pPr>
      <w:r>
        <w:rPr>
          <w:noProof/>
        </w:rPr>
        <w:lastRenderedPageBreak/>
        <w:drawing>
          <wp:inline distT="0" distB="0" distL="0" distR="0" wp14:anchorId="0A2F2D1D" wp14:editId="6F28FCFA">
            <wp:extent cx="5943600" cy="24764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76499"/>
                    </a:xfrm>
                    <a:prstGeom prst="rect">
                      <a:avLst/>
                    </a:prstGeom>
                  </pic:spPr>
                </pic:pic>
              </a:graphicData>
            </a:graphic>
          </wp:inline>
        </w:drawing>
      </w:r>
    </w:p>
    <w:p w14:paraId="52CF60CA" w14:textId="60DDAAF2" w:rsidR="00373E41" w:rsidRDefault="005D760F" w:rsidP="005D760F">
      <w:pPr>
        <w:pStyle w:val="Caption"/>
      </w:pPr>
      <w:r>
        <w:t xml:space="preserve">Figure </w:t>
      </w:r>
      <w:r w:rsidR="00193B49">
        <w:fldChar w:fldCharType="begin"/>
      </w:r>
      <w:r w:rsidR="00193B49">
        <w:instrText xml:space="preserve"> SEQ Figure \* ARABIC </w:instrText>
      </w:r>
      <w:r w:rsidR="00193B49">
        <w:fldChar w:fldCharType="separate"/>
      </w:r>
      <w:r>
        <w:rPr>
          <w:noProof/>
        </w:rPr>
        <w:t>5</w:t>
      </w:r>
      <w:r w:rsidR="00193B49">
        <w:rPr>
          <w:noProof/>
        </w:rPr>
        <w:fldChar w:fldCharType="end"/>
      </w:r>
      <w:r>
        <w:t>. Mean accumulation rate (gm2d) and composition in a) Tubes and b) SedPods. Note: Subplot scales are different for visualization purposes, can’t compare sizes of charts, hence numbers included.</w:t>
      </w:r>
    </w:p>
    <w:p w14:paraId="7E7375CC" w14:textId="77777777" w:rsidR="0012638A" w:rsidRDefault="0012638A" w:rsidP="0012638A"/>
    <w:p w14:paraId="2E7B1410" w14:textId="127DEA60" w:rsidR="0012638A" w:rsidRDefault="0012638A" w:rsidP="0012638A">
      <w:r>
        <w:t xml:space="preserve">Mean </w:t>
      </w:r>
      <w:proofErr w:type="spellStart"/>
      <w:r>
        <w:t>terrig</w:t>
      </w:r>
      <w:proofErr w:type="spellEnd"/>
      <w:r>
        <w:t xml:space="preserve">/Mean Total, Mean Org/Mean Total, Mean carb/Mean Total, NOT just mean percent </w:t>
      </w:r>
      <w:proofErr w:type="spellStart"/>
      <w:r>
        <w:t>Terrig</w:t>
      </w:r>
      <w:proofErr w:type="spellEnd"/>
      <w:r>
        <w:t xml:space="preserve"> * Mean total</w:t>
      </w:r>
    </w:p>
    <w:p w14:paraId="19D5C6D5" w14:textId="77777777" w:rsidR="000F1C26" w:rsidRDefault="000F1C26" w:rsidP="0012638A"/>
    <w:p w14:paraId="39398B82" w14:textId="35238335" w:rsidR="000F1C26" w:rsidRPr="0012638A" w:rsidRDefault="000F1C26" w:rsidP="0012638A">
      <w:r>
        <w:t xml:space="preserve">Clear spatial pattern of higher terrigenous accumulation on the Northern reef and Channel including 2C. South Reef dominated by carbonate accumulation while North reef showed significant contributions of </w:t>
      </w:r>
      <w:proofErr w:type="spellStart"/>
      <w:r>
        <w:t>Terr</w:t>
      </w:r>
      <w:proofErr w:type="spellEnd"/>
      <w:r>
        <w:t>/Org. Much more accumulation in Tubes than on Pods; on the Southern reef, almost no accumulation on Pods while Tubes showed a fair amount of accumulation. Three A,B probably influenced by local sources and resuspension due to higher waves and shallower water, while 2B was low due to surrounding coral cover.</w:t>
      </w:r>
    </w:p>
    <w:p w14:paraId="2C636D74" w14:textId="77777777" w:rsidR="005D760F" w:rsidRPr="00301218" w:rsidRDefault="005D760F" w:rsidP="005D760F">
      <w:r>
        <w:rPr>
          <w:noProof/>
        </w:rPr>
        <w:lastRenderedPageBreak/>
        <w:drawing>
          <wp:inline distT="0" distB="0" distL="0" distR="0" wp14:anchorId="7D6AD74D" wp14:editId="06D28EDA">
            <wp:extent cx="6267452" cy="313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75945" cy="3137972"/>
                    </a:xfrm>
                    <a:prstGeom prst="rect">
                      <a:avLst/>
                    </a:prstGeom>
                  </pic:spPr>
                </pic:pic>
              </a:graphicData>
            </a:graphic>
          </wp:inline>
        </w:drawing>
      </w:r>
      <w:r w:rsidRPr="00373E41">
        <w:rPr>
          <w:noProof/>
        </w:rPr>
        <w:t xml:space="preserve"> </w:t>
      </w:r>
      <w:r>
        <w:rPr>
          <w:noProof/>
        </w:rPr>
        <w:drawing>
          <wp:inline distT="0" distB="0" distL="0" distR="0" wp14:anchorId="56BEE7A2" wp14:editId="74C912A8">
            <wp:extent cx="6267450" cy="3133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4504" cy="3152251"/>
                    </a:xfrm>
                    <a:prstGeom prst="rect">
                      <a:avLst/>
                    </a:prstGeom>
                  </pic:spPr>
                </pic:pic>
              </a:graphicData>
            </a:graphic>
          </wp:inline>
        </w:drawing>
      </w:r>
    </w:p>
    <w:p w14:paraId="5FB9F866" w14:textId="77777777" w:rsidR="00373E41" w:rsidRDefault="00373E41" w:rsidP="00A41C25"/>
    <w:p w14:paraId="6CC58B65" w14:textId="6E0EEF2C" w:rsidR="00373E41" w:rsidRDefault="00373E41" w:rsidP="00A41C25">
      <w:r>
        <w:rPr>
          <w:noProof/>
        </w:rPr>
        <w:lastRenderedPageBreak/>
        <w:drawing>
          <wp:inline distT="0" distB="0" distL="0" distR="0" wp14:anchorId="3FB4D38C" wp14:editId="0013245F">
            <wp:extent cx="5123688" cy="40989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and precip.png"/>
                    <pic:cNvPicPr/>
                  </pic:nvPicPr>
                  <pic:blipFill>
                    <a:blip r:embed="rId15">
                      <a:extLst>
                        <a:ext uri="{28A0092B-C50C-407E-A947-70E740481C1C}">
                          <a14:useLocalDpi xmlns:a14="http://schemas.microsoft.com/office/drawing/2010/main" val="0"/>
                        </a:ext>
                      </a:extLst>
                    </a:blip>
                    <a:stretch>
                      <a:fillRect/>
                    </a:stretch>
                  </pic:blipFill>
                  <pic:spPr>
                    <a:xfrm>
                      <a:off x="0" y="0"/>
                      <a:ext cx="5123688" cy="4098951"/>
                    </a:xfrm>
                    <a:prstGeom prst="rect">
                      <a:avLst/>
                    </a:prstGeom>
                  </pic:spPr>
                </pic:pic>
              </a:graphicData>
            </a:graphic>
          </wp:inline>
        </w:drawing>
      </w:r>
      <w:r>
        <w:rPr>
          <w:noProof/>
        </w:rPr>
        <w:drawing>
          <wp:inline distT="0" distB="0" distL="0" distR="0" wp14:anchorId="4DFA4D97" wp14:editId="4C34F06C">
            <wp:extent cx="5118893" cy="40951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and precip.png"/>
                    <pic:cNvPicPr/>
                  </pic:nvPicPr>
                  <pic:blipFill>
                    <a:blip r:embed="rId16">
                      <a:extLst>
                        <a:ext uri="{28A0092B-C50C-407E-A947-70E740481C1C}">
                          <a14:useLocalDpi xmlns:a14="http://schemas.microsoft.com/office/drawing/2010/main" val="0"/>
                        </a:ext>
                      </a:extLst>
                    </a:blip>
                    <a:stretch>
                      <a:fillRect/>
                    </a:stretch>
                  </pic:blipFill>
                  <pic:spPr>
                    <a:xfrm>
                      <a:off x="0" y="0"/>
                      <a:ext cx="5118893" cy="4095115"/>
                    </a:xfrm>
                    <a:prstGeom prst="rect">
                      <a:avLst/>
                    </a:prstGeom>
                  </pic:spPr>
                </pic:pic>
              </a:graphicData>
            </a:graphic>
          </wp:inline>
        </w:drawing>
      </w:r>
    </w:p>
    <w:p w14:paraId="7C368D26" w14:textId="77777777" w:rsidR="00A41C25" w:rsidRDefault="00A41C25" w:rsidP="00A41C25">
      <w:pPr>
        <w:rPr>
          <w:i/>
        </w:rPr>
      </w:pPr>
    </w:p>
    <w:p w14:paraId="53D1E0F7" w14:textId="77777777" w:rsidR="00A41C25" w:rsidRDefault="00A41C25" w:rsidP="00A41C25">
      <w:pPr>
        <w:pStyle w:val="Heading2"/>
      </w:pPr>
      <w:r>
        <w:t>DISCUSSION</w:t>
      </w:r>
    </w:p>
    <w:p w14:paraId="35B04ECE" w14:textId="77777777" w:rsidR="009107D4" w:rsidRPr="00A524A1" w:rsidRDefault="009107D4" w:rsidP="009107D4">
      <w:pPr>
        <w:rPr>
          <w:i/>
        </w:rPr>
      </w:pPr>
      <w:r w:rsidRPr="00A524A1">
        <w:rPr>
          <w:i/>
        </w:rPr>
        <w:t xml:space="preserve">The Discussion is where you first discuss how well the Lagrangian and Eulerian methods compare, then characterize the findings by the different types of forcing and why you think you're seeing these patterns you see in the data. You then can discuss the relevance to residence times and what they mean for sediment, nutrient uptake, etc. </w:t>
      </w:r>
    </w:p>
    <w:p w14:paraId="47CBFDF7" w14:textId="77777777" w:rsidR="00A41C25" w:rsidRDefault="001121F1" w:rsidP="00A41C25">
      <w:r>
        <w:t xml:space="preserve">Kench 1998 showed at narrow, energetic part of reef there was </w:t>
      </w:r>
      <w:proofErr w:type="spellStart"/>
      <w:r>
        <w:t>bioclastic</w:t>
      </w:r>
      <w:proofErr w:type="spellEnd"/>
      <w:r>
        <w:t xml:space="preserve"> sediment mobility under fair-weather conditions; may be happening at 3A and B</w:t>
      </w:r>
    </w:p>
    <w:p w14:paraId="77DAD15B" w14:textId="77777777" w:rsidR="009107D4" w:rsidRDefault="005068C8" w:rsidP="00A41C25">
      <w:proofErr w:type="spellStart"/>
      <w:r>
        <w:t>Bothner</w:t>
      </w:r>
      <w:proofErr w:type="spellEnd"/>
      <w:r>
        <w:t xml:space="preserve"> 2006 found trap collection was higher following rainfall events but not always and not linearly related</w:t>
      </w:r>
    </w:p>
    <w:p w14:paraId="209E8E17" w14:textId="77777777" w:rsidR="004C07E7" w:rsidRDefault="004C07E7" w:rsidP="00A41C25"/>
    <w:p w14:paraId="7DBDCFE9" w14:textId="77777777" w:rsidR="004C07E7" w:rsidRDefault="004C07E7" w:rsidP="00A41C25">
      <w:r>
        <w:t>Coral Health Thresholds</w:t>
      </w:r>
    </w:p>
    <w:p w14:paraId="75DE0963" w14:textId="77777777" w:rsidR="004C07E7" w:rsidRDefault="004C07E7" w:rsidP="004C07E7">
      <w:proofErr w:type="spellStart"/>
      <w:r>
        <w:t>Pastorok</w:t>
      </w:r>
      <w:proofErr w:type="spellEnd"/>
      <w:r>
        <w:t xml:space="preserve"> and </w:t>
      </w:r>
      <w:proofErr w:type="spellStart"/>
      <w:r>
        <w:t>Bilyard</w:t>
      </w:r>
      <w:proofErr w:type="spellEnd"/>
      <w:r>
        <w:t xml:space="preserve"> (1985) suggested that sediment accumulation rates of 10-50 mg/cm2/day and &gt; 50 mg/cm2/day cause “moderate to severe” and “severe to catastrophic” sediment stress, respectively. High sedimentation rates (&gt;100 mg/cm2/day) have also been shown to kill exposed coral tissue (</w:t>
      </w:r>
      <w:proofErr w:type="spellStart"/>
      <w:r>
        <w:t>Riegl</w:t>
      </w:r>
      <w:proofErr w:type="spellEnd"/>
      <w:r>
        <w:t xml:space="preserve"> and Branch 1995) or reduce photosynthetic yields (Philipp and </w:t>
      </w:r>
      <w:proofErr w:type="spellStart"/>
      <w:r>
        <w:t>Fabricius</w:t>
      </w:r>
      <w:proofErr w:type="spellEnd"/>
      <w:r>
        <w:t xml:space="preserve"> 2003).</w:t>
      </w:r>
    </w:p>
    <w:p w14:paraId="621B22F5" w14:textId="77777777" w:rsidR="009107D4" w:rsidRDefault="009107D4" w:rsidP="009107D4">
      <w:pPr>
        <w:rPr>
          <w:i/>
        </w:rPr>
      </w:pPr>
      <w:r w:rsidRPr="00FF758D">
        <w:rPr>
          <w:i/>
        </w:rPr>
        <w:t>Wrap it all up with the big take-away message</w:t>
      </w:r>
      <w:r w:rsidRPr="00FF758D">
        <w:t xml:space="preserve"> </w:t>
      </w:r>
      <w:r w:rsidRPr="00FF758D">
        <w:rPr>
          <w:i/>
        </w:rPr>
        <w:t>No Conclusion in “Coral Reefs”, give big take-away message</w:t>
      </w:r>
    </w:p>
    <w:p w14:paraId="461904EB" w14:textId="77777777" w:rsidR="009107D4" w:rsidRPr="00FF758D" w:rsidRDefault="009107D4" w:rsidP="009107D4">
      <w:pPr>
        <w:rPr>
          <w:b/>
        </w:rPr>
      </w:pPr>
      <w:r>
        <w:rPr>
          <w:b/>
        </w:rPr>
        <w:t>Take-away message</w:t>
      </w:r>
    </w:p>
    <w:p w14:paraId="48DE8523" w14:textId="77777777" w:rsidR="009107D4" w:rsidRDefault="009107D4" w:rsidP="00A41C25"/>
    <w:p w14:paraId="1BA65A6C" w14:textId="77777777" w:rsidR="001121F1" w:rsidRDefault="001121F1" w:rsidP="00A41C25"/>
    <w:p w14:paraId="57E79861" w14:textId="77777777" w:rsidR="001121F1" w:rsidRDefault="001121F1" w:rsidP="00A41C25"/>
    <w:sectPr w:rsidR="001121F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x Messina" w:date="2016-01-22T05:26:00Z" w:initials="AM">
    <w:p w14:paraId="496D89B0" w14:textId="77777777" w:rsidR="00A034EB" w:rsidRDefault="00A034EB">
      <w:pPr>
        <w:pStyle w:val="CommentText"/>
      </w:pPr>
      <w:r>
        <w:rPr>
          <w:rStyle w:val="CommentReference"/>
        </w:rPr>
        <w:annotationRef/>
      </w:r>
      <w:r>
        <w:t>Too management oriented?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6D89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35B2E"/>
    <w:multiLevelType w:val="hybridMultilevel"/>
    <w:tmpl w:val="9A74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82617"/>
    <w:multiLevelType w:val="hybridMultilevel"/>
    <w:tmpl w:val="13748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DC3A96"/>
    <w:multiLevelType w:val="hybridMultilevel"/>
    <w:tmpl w:val="9676C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4E27F7"/>
    <w:multiLevelType w:val="hybridMultilevel"/>
    <w:tmpl w:val="ED1E2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C4039"/>
    <w:multiLevelType w:val="hybridMultilevel"/>
    <w:tmpl w:val="0482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3668C4"/>
    <w:multiLevelType w:val="hybridMultilevel"/>
    <w:tmpl w:val="EF42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467CFA"/>
    <w:multiLevelType w:val="hybridMultilevel"/>
    <w:tmpl w:val="C85E3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C95359"/>
    <w:multiLevelType w:val="hybridMultilevel"/>
    <w:tmpl w:val="66C4D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441938"/>
    <w:multiLevelType w:val="hybridMultilevel"/>
    <w:tmpl w:val="6D8E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5"/>
  </w:num>
  <w:num w:numId="4">
    <w:abstractNumId w:val="6"/>
  </w:num>
  <w:num w:numId="5">
    <w:abstractNumId w:val="4"/>
  </w:num>
  <w:num w:numId="6">
    <w:abstractNumId w:val="1"/>
  </w:num>
  <w:num w:numId="7">
    <w:abstractNumId w:val="0"/>
  </w:num>
  <w:num w:numId="8">
    <w:abstractNumId w:val="8"/>
  </w:num>
  <w:num w:numId="9">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C25"/>
    <w:rsid w:val="00032377"/>
    <w:rsid w:val="00050E94"/>
    <w:rsid w:val="000526FA"/>
    <w:rsid w:val="000F1C26"/>
    <w:rsid w:val="00100713"/>
    <w:rsid w:val="001121F1"/>
    <w:rsid w:val="0012638A"/>
    <w:rsid w:val="00157D2A"/>
    <w:rsid w:val="00193B49"/>
    <w:rsid w:val="001D1449"/>
    <w:rsid w:val="0020483C"/>
    <w:rsid w:val="00206966"/>
    <w:rsid w:val="002168FD"/>
    <w:rsid w:val="00221097"/>
    <w:rsid w:val="00241DC6"/>
    <w:rsid w:val="00243E01"/>
    <w:rsid w:val="002A5FF5"/>
    <w:rsid w:val="002C47E2"/>
    <w:rsid w:val="00301218"/>
    <w:rsid w:val="003705DB"/>
    <w:rsid w:val="00373E41"/>
    <w:rsid w:val="00390AF8"/>
    <w:rsid w:val="003B749F"/>
    <w:rsid w:val="003E0E8E"/>
    <w:rsid w:val="00460681"/>
    <w:rsid w:val="004A3B60"/>
    <w:rsid w:val="004C07E7"/>
    <w:rsid w:val="004F0B5A"/>
    <w:rsid w:val="005068C8"/>
    <w:rsid w:val="0059092E"/>
    <w:rsid w:val="005D229C"/>
    <w:rsid w:val="005D760F"/>
    <w:rsid w:val="005E27F9"/>
    <w:rsid w:val="00630177"/>
    <w:rsid w:val="00652D98"/>
    <w:rsid w:val="006E077A"/>
    <w:rsid w:val="00724A6C"/>
    <w:rsid w:val="00725689"/>
    <w:rsid w:val="00777396"/>
    <w:rsid w:val="007F2F4A"/>
    <w:rsid w:val="008952BE"/>
    <w:rsid w:val="008B2BB8"/>
    <w:rsid w:val="008F5A6D"/>
    <w:rsid w:val="009107D4"/>
    <w:rsid w:val="00A034EB"/>
    <w:rsid w:val="00A17C0B"/>
    <w:rsid w:val="00A37943"/>
    <w:rsid w:val="00A41C25"/>
    <w:rsid w:val="00A571FA"/>
    <w:rsid w:val="00A61496"/>
    <w:rsid w:val="00A737FE"/>
    <w:rsid w:val="00A85F12"/>
    <w:rsid w:val="00A97E36"/>
    <w:rsid w:val="00AF4E7E"/>
    <w:rsid w:val="00B03D61"/>
    <w:rsid w:val="00B27E68"/>
    <w:rsid w:val="00B60F9C"/>
    <w:rsid w:val="00C2771B"/>
    <w:rsid w:val="00C8318E"/>
    <w:rsid w:val="00CB2255"/>
    <w:rsid w:val="00CB2492"/>
    <w:rsid w:val="00D37099"/>
    <w:rsid w:val="00D6398D"/>
    <w:rsid w:val="00EA321D"/>
    <w:rsid w:val="00ED1A86"/>
    <w:rsid w:val="00F61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7CEDA"/>
  <w15:chartTrackingRefBased/>
  <w15:docId w15:val="{A598FCE6-3A88-46BC-B355-BFEB84779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1C25"/>
  </w:style>
  <w:style w:type="paragraph" w:styleId="Heading1">
    <w:name w:val="heading 1"/>
    <w:basedOn w:val="Normal"/>
    <w:next w:val="Normal"/>
    <w:link w:val="Heading1Char"/>
    <w:uiPriority w:val="9"/>
    <w:qFormat/>
    <w:rsid w:val="00A41C2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A41C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1C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C25"/>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A41C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1C2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link w:val="ListParagraphChar"/>
    <w:uiPriority w:val="34"/>
    <w:qFormat/>
    <w:rsid w:val="00100713"/>
    <w:pPr>
      <w:spacing w:after="80" w:line="240" w:lineRule="auto"/>
      <w:ind w:left="720"/>
      <w:contextualSpacing/>
    </w:pPr>
    <w:rPr>
      <w:rFonts w:ascii="Cambria" w:hAnsi="Cambria"/>
      <w:sz w:val="24"/>
    </w:rPr>
  </w:style>
  <w:style w:type="character" w:customStyle="1" w:styleId="ListParagraphChar">
    <w:name w:val="List Paragraph Char"/>
    <w:basedOn w:val="DefaultParagraphFont"/>
    <w:link w:val="ListParagraph"/>
    <w:uiPriority w:val="34"/>
    <w:rsid w:val="00100713"/>
    <w:rPr>
      <w:rFonts w:ascii="Cambria" w:hAnsi="Cambria"/>
      <w:sz w:val="24"/>
    </w:rPr>
  </w:style>
  <w:style w:type="character" w:styleId="CommentReference">
    <w:name w:val="annotation reference"/>
    <w:basedOn w:val="DefaultParagraphFont"/>
    <w:uiPriority w:val="99"/>
    <w:semiHidden/>
    <w:unhideWhenUsed/>
    <w:rsid w:val="004A3B60"/>
    <w:rPr>
      <w:sz w:val="16"/>
      <w:szCs w:val="16"/>
    </w:rPr>
  </w:style>
  <w:style w:type="paragraph" w:styleId="CommentText">
    <w:name w:val="annotation text"/>
    <w:basedOn w:val="Normal"/>
    <w:link w:val="CommentTextChar"/>
    <w:uiPriority w:val="99"/>
    <w:semiHidden/>
    <w:unhideWhenUsed/>
    <w:rsid w:val="004A3B60"/>
    <w:pPr>
      <w:spacing w:line="240" w:lineRule="auto"/>
    </w:pPr>
    <w:rPr>
      <w:sz w:val="20"/>
      <w:szCs w:val="20"/>
    </w:rPr>
  </w:style>
  <w:style w:type="character" w:customStyle="1" w:styleId="CommentTextChar">
    <w:name w:val="Comment Text Char"/>
    <w:basedOn w:val="DefaultParagraphFont"/>
    <w:link w:val="CommentText"/>
    <w:uiPriority w:val="99"/>
    <w:semiHidden/>
    <w:rsid w:val="004A3B60"/>
    <w:rPr>
      <w:sz w:val="20"/>
      <w:szCs w:val="20"/>
    </w:rPr>
  </w:style>
  <w:style w:type="paragraph" w:styleId="CommentSubject">
    <w:name w:val="annotation subject"/>
    <w:basedOn w:val="CommentText"/>
    <w:next w:val="CommentText"/>
    <w:link w:val="CommentSubjectChar"/>
    <w:uiPriority w:val="99"/>
    <w:semiHidden/>
    <w:unhideWhenUsed/>
    <w:rsid w:val="004A3B60"/>
    <w:rPr>
      <w:b/>
      <w:bCs/>
    </w:rPr>
  </w:style>
  <w:style w:type="character" w:customStyle="1" w:styleId="CommentSubjectChar">
    <w:name w:val="Comment Subject Char"/>
    <w:basedOn w:val="CommentTextChar"/>
    <w:link w:val="CommentSubject"/>
    <w:uiPriority w:val="99"/>
    <w:semiHidden/>
    <w:rsid w:val="004A3B60"/>
    <w:rPr>
      <w:b/>
      <w:bCs/>
      <w:sz w:val="20"/>
      <w:szCs w:val="20"/>
    </w:rPr>
  </w:style>
  <w:style w:type="paragraph" w:styleId="BalloonText">
    <w:name w:val="Balloon Text"/>
    <w:basedOn w:val="Normal"/>
    <w:link w:val="BalloonTextChar"/>
    <w:uiPriority w:val="99"/>
    <w:semiHidden/>
    <w:unhideWhenUsed/>
    <w:rsid w:val="004A3B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3B60"/>
    <w:rPr>
      <w:rFonts w:ascii="Segoe UI" w:hAnsi="Segoe UI" w:cs="Segoe UI"/>
      <w:sz w:val="18"/>
      <w:szCs w:val="18"/>
    </w:rPr>
  </w:style>
  <w:style w:type="paragraph" w:styleId="Caption">
    <w:name w:val="caption"/>
    <w:basedOn w:val="Normal"/>
    <w:next w:val="Normal"/>
    <w:uiPriority w:val="35"/>
    <w:unhideWhenUsed/>
    <w:qFormat/>
    <w:rsid w:val="00373E4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9FF97-FCCE-41C6-A9F1-AB6517CE2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7264</TotalTime>
  <Pages>1</Pages>
  <Words>11955</Words>
  <Characters>68150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32</cp:revision>
  <dcterms:created xsi:type="dcterms:W3CDTF">2015-05-06T17:36:00Z</dcterms:created>
  <dcterms:modified xsi:type="dcterms:W3CDTF">2016-03-19T02:54:00Z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